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272DD" w14:textId="59E50020" w:rsidR="00DA51CE" w:rsidRPr="008A6589" w:rsidRDefault="008A6589" w:rsidP="008A6589">
      <w:pPr>
        <w:jc w:val="center"/>
        <w:rPr>
          <w:rFonts w:ascii="Arial Black" w:hAnsi="Arial Black"/>
          <w:b/>
          <w:color w:val="EE0000"/>
        </w:rPr>
      </w:pPr>
      <w:r w:rsidRPr="008A6589">
        <w:rPr>
          <w:rFonts w:ascii="Arial Black" w:hAnsi="Arial Black"/>
          <w:b/>
          <w:color w:val="EE0000"/>
        </w:rPr>
        <w:t xml:space="preserve">C4C5 </w:t>
      </w:r>
      <w:r>
        <w:rPr>
          <w:rFonts w:ascii="Arial Black" w:hAnsi="Arial Black"/>
          <w:b/>
          <w:color w:val="EE0000"/>
        </w:rPr>
        <w:t xml:space="preserve">- </w:t>
      </w:r>
      <w:r w:rsidR="00F74027" w:rsidRPr="008A6589">
        <w:rPr>
          <w:rFonts w:ascii="Arial Black" w:hAnsi="Arial Black"/>
          <w:b/>
          <w:color w:val="EE0000"/>
        </w:rPr>
        <w:t>A</w:t>
      </w:r>
      <w:r w:rsidR="00B13E59">
        <w:rPr>
          <w:rFonts w:ascii="Arial Black" w:hAnsi="Arial Black"/>
          <w:b/>
          <w:color w:val="EE0000"/>
        </w:rPr>
        <w:t>s</w:t>
      </w:r>
      <w:r w:rsidR="00F74027" w:rsidRPr="008A6589">
        <w:rPr>
          <w:rFonts w:ascii="Arial Black" w:hAnsi="Arial Black"/>
          <w:b/>
          <w:color w:val="EE0000"/>
        </w:rPr>
        <w:t>(V) 200</w:t>
      </w:r>
      <w:r w:rsidRPr="008A6589">
        <w:rPr>
          <w:rFonts w:ascii="Arial Black" w:hAnsi="Arial Black"/>
          <w:b/>
          <w:color w:val="EE0000"/>
        </w:rPr>
        <w:t xml:space="preserve"> mM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18"/>
        <w:gridCol w:w="3333"/>
        <w:gridCol w:w="2869"/>
        <w:gridCol w:w="2230"/>
      </w:tblGrid>
      <w:tr w:rsidR="00F74027" w:rsidRPr="00F74027" w14:paraId="59C067BB" w14:textId="77777777" w:rsidTr="00F74027">
        <w:tc>
          <w:tcPr>
            <w:tcW w:w="0" w:type="auto"/>
            <w:hideMark/>
          </w:tcPr>
          <w:p w14:paraId="3F4D6B0A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181047E9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43A370FD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70326E5A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Vibration Type</w:t>
            </w:r>
          </w:p>
        </w:tc>
      </w:tr>
      <w:tr w:rsidR="00F74027" w:rsidRPr="00F74027" w14:paraId="30FAD97C" w14:textId="77777777" w:rsidTr="00F74027">
        <w:tc>
          <w:tcPr>
            <w:tcW w:w="0" w:type="auto"/>
            <w:hideMark/>
          </w:tcPr>
          <w:p w14:paraId="455866A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3908–3571</w:t>
            </w:r>
          </w:p>
        </w:tc>
        <w:tc>
          <w:tcPr>
            <w:tcW w:w="0" w:type="auto"/>
            <w:hideMark/>
          </w:tcPr>
          <w:p w14:paraId="6B66AF7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3908, 3889, 3873, 3857, 3843, 3825, 3806, 3786, 3772, 3737, 3715, 3694, 3680, 3659, 3635, 3571</w:t>
            </w:r>
          </w:p>
        </w:tc>
        <w:tc>
          <w:tcPr>
            <w:tcW w:w="0" w:type="auto"/>
            <w:hideMark/>
          </w:tcPr>
          <w:p w14:paraId="5D674FA9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Free </w:t>
            </w: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O–H</w:t>
            </w: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(alcohol/phenol), structural hydroxyl</w:t>
            </w:r>
          </w:p>
        </w:tc>
        <w:tc>
          <w:tcPr>
            <w:tcW w:w="0" w:type="auto"/>
            <w:hideMark/>
          </w:tcPr>
          <w:p w14:paraId="5F67ECF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O–H stretching</w:t>
            </w:r>
          </w:p>
        </w:tc>
      </w:tr>
      <w:tr w:rsidR="00F74027" w:rsidRPr="00F74027" w14:paraId="6E1C485C" w14:textId="77777777" w:rsidTr="00F74027">
        <w:tc>
          <w:tcPr>
            <w:tcW w:w="0" w:type="auto"/>
            <w:hideMark/>
          </w:tcPr>
          <w:p w14:paraId="2276396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3269</w:t>
            </w:r>
          </w:p>
        </w:tc>
        <w:tc>
          <w:tcPr>
            <w:tcW w:w="0" w:type="auto"/>
            <w:hideMark/>
          </w:tcPr>
          <w:p w14:paraId="2C84BF3E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3269.07</w:t>
            </w:r>
          </w:p>
        </w:tc>
        <w:tc>
          <w:tcPr>
            <w:tcW w:w="0" w:type="auto"/>
            <w:hideMark/>
          </w:tcPr>
          <w:p w14:paraId="7BA9886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Hydrogen-bonded </w:t>
            </w: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O–H</w:t>
            </w: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possibly N–H</w:t>
            </w:r>
          </w:p>
        </w:tc>
        <w:tc>
          <w:tcPr>
            <w:tcW w:w="0" w:type="auto"/>
            <w:hideMark/>
          </w:tcPr>
          <w:p w14:paraId="31E30AA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Broad O–H stretching</w:t>
            </w:r>
          </w:p>
        </w:tc>
      </w:tr>
      <w:tr w:rsidR="00F74027" w:rsidRPr="00F74027" w14:paraId="0497D02F" w14:textId="77777777" w:rsidTr="00F74027">
        <w:tc>
          <w:tcPr>
            <w:tcW w:w="0" w:type="auto"/>
            <w:hideMark/>
          </w:tcPr>
          <w:p w14:paraId="4E10EB41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0" w:type="auto"/>
            <w:hideMark/>
          </w:tcPr>
          <w:p w14:paraId="7A1E03F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2899.77</w:t>
            </w:r>
          </w:p>
        </w:tc>
        <w:tc>
          <w:tcPr>
            <w:tcW w:w="0" w:type="auto"/>
            <w:hideMark/>
          </w:tcPr>
          <w:p w14:paraId="6C89FA8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Aliphatic </w:t>
            </w: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C–H</w:t>
            </w:r>
          </w:p>
        </w:tc>
        <w:tc>
          <w:tcPr>
            <w:tcW w:w="0" w:type="auto"/>
            <w:hideMark/>
          </w:tcPr>
          <w:p w14:paraId="045D266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C–H stretching (CH₂/CH₃)</w:t>
            </w:r>
          </w:p>
        </w:tc>
      </w:tr>
      <w:tr w:rsidR="00F74027" w:rsidRPr="00F74027" w14:paraId="1D09FA34" w14:textId="77777777" w:rsidTr="00F74027">
        <w:tc>
          <w:tcPr>
            <w:tcW w:w="0" w:type="auto"/>
            <w:hideMark/>
          </w:tcPr>
          <w:p w14:paraId="4F1A5179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hideMark/>
          </w:tcPr>
          <w:p w14:paraId="3FB463D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2161.23</w:t>
            </w:r>
          </w:p>
        </w:tc>
        <w:tc>
          <w:tcPr>
            <w:tcW w:w="0" w:type="auto"/>
            <w:hideMark/>
          </w:tcPr>
          <w:p w14:paraId="06677452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C≡C</w:t>
            </w: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(alkyne) / weak C≡N region</w:t>
            </w:r>
          </w:p>
        </w:tc>
        <w:tc>
          <w:tcPr>
            <w:tcW w:w="0" w:type="auto"/>
            <w:hideMark/>
          </w:tcPr>
          <w:p w14:paraId="49E62443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Triple bond stretching</w:t>
            </w:r>
          </w:p>
        </w:tc>
      </w:tr>
      <w:tr w:rsidR="00F74027" w:rsidRPr="00F74027" w14:paraId="11E58E11" w14:textId="77777777" w:rsidTr="00F74027">
        <w:tc>
          <w:tcPr>
            <w:tcW w:w="0" w:type="auto"/>
            <w:hideMark/>
          </w:tcPr>
          <w:p w14:paraId="22D06AE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0" w:type="auto"/>
            <w:hideMark/>
          </w:tcPr>
          <w:p w14:paraId="30A18A0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1637.80</w:t>
            </w:r>
          </w:p>
        </w:tc>
        <w:tc>
          <w:tcPr>
            <w:tcW w:w="0" w:type="auto"/>
            <w:hideMark/>
          </w:tcPr>
          <w:p w14:paraId="403979F9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C=C</w:t>
            </w: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(alkene) / Amide I / adsorbed water</w:t>
            </w:r>
          </w:p>
        </w:tc>
        <w:tc>
          <w:tcPr>
            <w:tcW w:w="0" w:type="auto"/>
            <w:hideMark/>
          </w:tcPr>
          <w:p w14:paraId="7809253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C=C stretching</w:t>
            </w:r>
          </w:p>
        </w:tc>
      </w:tr>
      <w:tr w:rsidR="00F74027" w:rsidRPr="00F74027" w14:paraId="22A8FA64" w14:textId="77777777" w:rsidTr="00F74027">
        <w:tc>
          <w:tcPr>
            <w:tcW w:w="0" w:type="auto"/>
            <w:hideMark/>
          </w:tcPr>
          <w:p w14:paraId="2E87E8F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hideMark/>
          </w:tcPr>
          <w:p w14:paraId="2F01D7F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1427.86</w:t>
            </w:r>
          </w:p>
        </w:tc>
        <w:tc>
          <w:tcPr>
            <w:tcW w:w="0" w:type="auto"/>
            <w:hideMark/>
          </w:tcPr>
          <w:p w14:paraId="74C74FC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CH₂ bending / Aromatic ring</w:t>
            </w:r>
          </w:p>
        </w:tc>
        <w:tc>
          <w:tcPr>
            <w:tcW w:w="0" w:type="auto"/>
            <w:hideMark/>
          </w:tcPr>
          <w:p w14:paraId="1D4CB42E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 vibration</w:t>
            </w:r>
          </w:p>
        </w:tc>
      </w:tr>
      <w:tr w:rsidR="00F74027" w:rsidRPr="00F74027" w14:paraId="5C0A67B0" w14:textId="77777777" w:rsidTr="00F74027">
        <w:tc>
          <w:tcPr>
            <w:tcW w:w="0" w:type="auto"/>
            <w:hideMark/>
          </w:tcPr>
          <w:p w14:paraId="479A923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0" w:type="auto"/>
            <w:hideMark/>
          </w:tcPr>
          <w:p w14:paraId="0FE8113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1334.39</w:t>
            </w:r>
          </w:p>
        </w:tc>
        <w:tc>
          <w:tcPr>
            <w:tcW w:w="0" w:type="auto"/>
            <w:hideMark/>
          </w:tcPr>
          <w:p w14:paraId="54E823A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C–N / Phenolic O–H bend</w:t>
            </w:r>
          </w:p>
        </w:tc>
        <w:tc>
          <w:tcPr>
            <w:tcW w:w="0" w:type="auto"/>
            <w:hideMark/>
          </w:tcPr>
          <w:p w14:paraId="68AD510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5B03F261" w14:textId="77777777" w:rsidTr="00F74027">
        <w:tc>
          <w:tcPr>
            <w:tcW w:w="0" w:type="auto"/>
            <w:hideMark/>
          </w:tcPr>
          <w:p w14:paraId="1638A53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0" w:type="auto"/>
            <w:hideMark/>
          </w:tcPr>
          <w:p w14:paraId="16277731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1314.80</w:t>
            </w:r>
          </w:p>
        </w:tc>
        <w:tc>
          <w:tcPr>
            <w:tcW w:w="0" w:type="auto"/>
            <w:hideMark/>
          </w:tcPr>
          <w:p w14:paraId="0314537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C–N stretching</w:t>
            </w:r>
          </w:p>
        </w:tc>
        <w:tc>
          <w:tcPr>
            <w:tcW w:w="0" w:type="auto"/>
            <w:hideMark/>
          </w:tcPr>
          <w:p w14:paraId="3DD2CCB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6C75E2D9" w14:textId="77777777" w:rsidTr="00F74027">
        <w:tc>
          <w:tcPr>
            <w:tcW w:w="0" w:type="auto"/>
            <w:hideMark/>
          </w:tcPr>
          <w:p w14:paraId="41764DA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0" w:type="auto"/>
            <w:hideMark/>
          </w:tcPr>
          <w:p w14:paraId="728EC8E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1279.81</w:t>
            </w:r>
          </w:p>
        </w:tc>
        <w:tc>
          <w:tcPr>
            <w:tcW w:w="0" w:type="auto"/>
            <w:hideMark/>
          </w:tcPr>
          <w:p w14:paraId="6ABE24B3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(phenol/alcohol/ether)</w:t>
            </w:r>
          </w:p>
        </w:tc>
        <w:tc>
          <w:tcPr>
            <w:tcW w:w="0" w:type="auto"/>
            <w:hideMark/>
          </w:tcPr>
          <w:p w14:paraId="1B92DEB1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stretching</w:t>
            </w:r>
          </w:p>
        </w:tc>
      </w:tr>
      <w:tr w:rsidR="00F74027" w:rsidRPr="00F74027" w14:paraId="147A59C9" w14:textId="77777777" w:rsidTr="00F74027">
        <w:tc>
          <w:tcPr>
            <w:tcW w:w="0" w:type="auto"/>
            <w:hideMark/>
          </w:tcPr>
          <w:p w14:paraId="018C81A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0" w:type="auto"/>
            <w:hideMark/>
          </w:tcPr>
          <w:p w14:paraId="065720B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1204.48</w:t>
            </w:r>
          </w:p>
        </w:tc>
        <w:tc>
          <w:tcPr>
            <w:tcW w:w="0" w:type="auto"/>
            <w:hideMark/>
          </w:tcPr>
          <w:p w14:paraId="578ECAA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/ C–N</w:t>
            </w:r>
          </w:p>
        </w:tc>
        <w:tc>
          <w:tcPr>
            <w:tcW w:w="0" w:type="auto"/>
            <w:hideMark/>
          </w:tcPr>
          <w:p w14:paraId="1C0204AE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0704001E" w14:textId="77777777" w:rsidTr="00F74027">
        <w:tc>
          <w:tcPr>
            <w:tcW w:w="0" w:type="auto"/>
            <w:hideMark/>
          </w:tcPr>
          <w:p w14:paraId="34D32DF1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0" w:type="auto"/>
            <w:hideMark/>
          </w:tcPr>
          <w:p w14:paraId="249639B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1160.42</w:t>
            </w:r>
          </w:p>
        </w:tc>
        <w:tc>
          <w:tcPr>
            <w:tcW w:w="0" w:type="auto"/>
            <w:hideMark/>
          </w:tcPr>
          <w:p w14:paraId="322FE53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(ether)</w:t>
            </w:r>
          </w:p>
        </w:tc>
        <w:tc>
          <w:tcPr>
            <w:tcW w:w="0" w:type="auto"/>
            <w:hideMark/>
          </w:tcPr>
          <w:p w14:paraId="72782A8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</w:t>
            </w:r>
          </w:p>
        </w:tc>
      </w:tr>
      <w:tr w:rsidR="00F74027" w:rsidRPr="00F74027" w14:paraId="03DB6DD1" w14:textId="77777777" w:rsidTr="00F74027">
        <w:tc>
          <w:tcPr>
            <w:tcW w:w="0" w:type="auto"/>
            <w:hideMark/>
          </w:tcPr>
          <w:p w14:paraId="3F85439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0" w:type="auto"/>
            <w:hideMark/>
          </w:tcPr>
          <w:p w14:paraId="767F80C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1109.90</w:t>
            </w:r>
          </w:p>
        </w:tc>
        <w:tc>
          <w:tcPr>
            <w:tcW w:w="0" w:type="auto"/>
            <w:hideMark/>
          </w:tcPr>
          <w:p w14:paraId="147D1D1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(alcohol/ether)</w:t>
            </w:r>
          </w:p>
        </w:tc>
        <w:tc>
          <w:tcPr>
            <w:tcW w:w="0" w:type="auto"/>
            <w:hideMark/>
          </w:tcPr>
          <w:p w14:paraId="1ED2463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4CBF630D" w14:textId="77777777" w:rsidTr="00F74027">
        <w:tc>
          <w:tcPr>
            <w:tcW w:w="0" w:type="auto"/>
            <w:hideMark/>
          </w:tcPr>
          <w:p w14:paraId="14109E41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0" w:type="auto"/>
            <w:hideMark/>
          </w:tcPr>
          <w:p w14:paraId="5C93E759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1055.11</w:t>
            </w:r>
          </w:p>
        </w:tc>
        <w:tc>
          <w:tcPr>
            <w:tcW w:w="0" w:type="auto"/>
            <w:hideMark/>
          </w:tcPr>
          <w:p w14:paraId="311F22F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128D2B3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B3E3C05" w14:textId="77777777" w:rsidTr="00F74027">
        <w:tc>
          <w:tcPr>
            <w:tcW w:w="0" w:type="auto"/>
            <w:hideMark/>
          </w:tcPr>
          <w:p w14:paraId="6547B88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0" w:type="auto"/>
            <w:hideMark/>
          </w:tcPr>
          <w:p w14:paraId="0B7FB00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1031.56</w:t>
            </w:r>
          </w:p>
        </w:tc>
        <w:tc>
          <w:tcPr>
            <w:tcW w:w="0" w:type="auto"/>
            <w:hideMark/>
          </w:tcPr>
          <w:p w14:paraId="3C8F9B02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/ Si–O (if inorganic present)</w:t>
            </w:r>
          </w:p>
        </w:tc>
        <w:tc>
          <w:tcPr>
            <w:tcW w:w="0" w:type="auto"/>
            <w:hideMark/>
          </w:tcPr>
          <w:p w14:paraId="6C3A7F9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4A3FE81A" w14:textId="77777777" w:rsidTr="00F74027">
        <w:tc>
          <w:tcPr>
            <w:tcW w:w="0" w:type="auto"/>
            <w:hideMark/>
          </w:tcPr>
          <w:p w14:paraId="3D915612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0" w:type="auto"/>
            <w:hideMark/>
          </w:tcPr>
          <w:p w14:paraId="0B9FCA9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999.82</w:t>
            </w:r>
          </w:p>
        </w:tc>
        <w:tc>
          <w:tcPr>
            <w:tcW w:w="0" w:type="auto"/>
            <w:hideMark/>
          </w:tcPr>
          <w:p w14:paraId="0C2C5C8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=C–H bending (alkene)</w:t>
            </w:r>
          </w:p>
        </w:tc>
        <w:tc>
          <w:tcPr>
            <w:tcW w:w="0" w:type="auto"/>
            <w:hideMark/>
          </w:tcPr>
          <w:p w14:paraId="1CE64DB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Out-of-plane bend</w:t>
            </w:r>
          </w:p>
        </w:tc>
      </w:tr>
      <w:tr w:rsidR="00F74027" w:rsidRPr="00F74027" w14:paraId="741AA051" w14:textId="77777777" w:rsidTr="00F74027">
        <w:tc>
          <w:tcPr>
            <w:tcW w:w="0" w:type="auto"/>
            <w:hideMark/>
          </w:tcPr>
          <w:p w14:paraId="10B8150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hideMark/>
          </w:tcPr>
          <w:p w14:paraId="010A558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660.13</w:t>
            </w:r>
          </w:p>
        </w:tc>
        <w:tc>
          <w:tcPr>
            <w:tcW w:w="0" w:type="auto"/>
            <w:hideMark/>
          </w:tcPr>
          <w:p w14:paraId="047FDC3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C–Cl / Aromatic C–H</w:t>
            </w:r>
          </w:p>
        </w:tc>
        <w:tc>
          <w:tcPr>
            <w:tcW w:w="0" w:type="auto"/>
            <w:hideMark/>
          </w:tcPr>
          <w:p w14:paraId="382EBD22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5078B3DB" w14:textId="77777777" w:rsidTr="00F74027">
        <w:tc>
          <w:tcPr>
            <w:tcW w:w="0" w:type="auto"/>
            <w:hideMark/>
          </w:tcPr>
          <w:p w14:paraId="3C8531A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0" w:type="auto"/>
            <w:hideMark/>
          </w:tcPr>
          <w:p w14:paraId="5CCE684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554.91</w:t>
            </w:r>
          </w:p>
        </w:tc>
        <w:tc>
          <w:tcPr>
            <w:tcW w:w="0" w:type="auto"/>
            <w:hideMark/>
          </w:tcPr>
          <w:p w14:paraId="75831D6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C–Br / Metal–O</w:t>
            </w:r>
          </w:p>
        </w:tc>
        <w:tc>
          <w:tcPr>
            <w:tcW w:w="0" w:type="auto"/>
            <w:hideMark/>
          </w:tcPr>
          <w:p w14:paraId="420B8EF9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7B668E6" w14:textId="77777777" w:rsidTr="00F74027">
        <w:tc>
          <w:tcPr>
            <w:tcW w:w="0" w:type="auto"/>
            <w:hideMark/>
          </w:tcPr>
          <w:p w14:paraId="4198CAC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0" w:type="auto"/>
            <w:hideMark/>
          </w:tcPr>
          <w:p w14:paraId="1DA6FAB3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515.92</w:t>
            </w:r>
          </w:p>
        </w:tc>
        <w:tc>
          <w:tcPr>
            <w:tcW w:w="0" w:type="auto"/>
            <w:hideMark/>
          </w:tcPr>
          <w:p w14:paraId="29EC5B6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C–Br</w:t>
            </w:r>
          </w:p>
        </w:tc>
        <w:tc>
          <w:tcPr>
            <w:tcW w:w="0" w:type="auto"/>
            <w:hideMark/>
          </w:tcPr>
          <w:p w14:paraId="6B7C397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28696FE" w14:textId="77777777" w:rsidTr="00F74027">
        <w:tc>
          <w:tcPr>
            <w:tcW w:w="0" w:type="auto"/>
            <w:hideMark/>
          </w:tcPr>
          <w:p w14:paraId="4BE2F60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0" w:type="auto"/>
            <w:hideMark/>
          </w:tcPr>
          <w:p w14:paraId="5D05466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434.23</w:t>
            </w:r>
          </w:p>
        </w:tc>
        <w:tc>
          <w:tcPr>
            <w:tcW w:w="0" w:type="auto"/>
            <w:hideMark/>
          </w:tcPr>
          <w:p w14:paraId="2E6AD1C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vibration</w:t>
            </w:r>
          </w:p>
        </w:tc>
        <w:tc>
          <w:tcPr>
            <w:tcW w:w="0" w:type="auto"/>
            <w:hideMark/>
          </w:tcPr>
          <w:p w14:paraId="52FEC2DE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</w:tbl>
    <w:p w14:paraId="505B47AB" w14:textId="77777777" w:rsidR="00F74027" w:rsidRDefault="00F74027"/>
    <w:p w14:paraId="5F774105" w14:textId="77777777" w:rsidR="00B13E59" w:rsidRDefault="00B13E59" w:rsidP="008A6589">
      <w:pPr>
        <w:jc w:val="center"/>
        <w:rPr>
          <w:rFonts w:ascii="Arial Black" w:hAnsi="Arial Black"/>
          <w:color w:val="EE0000"/>
        </w:rPr>
      </w:pPr>
    </w:p>
    <w:p w14:paraId="58D94A34" w14:textId="2A718139" w:rsidR="00F74027" w:rsidRPr="008A6589" w:rsidRDefault="008A6589" w:rsidP="008A6589">
      <w:pPr>
        <w:jc w:val="center"/>
        <w:rPr>
          <w:rFonts w:ascii="Arial Black" w:hAnsi="Arial Black"/>
          <w:color w:val="EE0000"/>
        </w:rPr>
      </w:pPr>
      <w:r w:rsidRPr="008A6589">
        <w:rPr>
          <w:rFonts w:ascii="Arial Black" w:hAnsi="Arial Black"/>
          <w:color w:val="EE0000"/>
        </w:rPr>
        <w:t>C2C5</w:t>
      </w:r>
      <w:r w:rsidRPr="008A6589">
        <w:rPr>
          <w:rFonts w:ascii="Arial Black" w:hAnsi="Arial Black"/>
          <w:color w:val="EE0000"/>
        </w:rPr>
        <w:t xml:space="preserve"> - </w:t>
      </w:r>
      <w:r w:rsidR="00F74027" w:rsidRPr="008A6589">
        <w:rPr>
          <w:rFonts w:ascii="Arial Black" w:hAnsi="Arial Black"/>
          <w:color w:val="EE0000"/>
        </w:rPr>
        <w:t>A</w:t>
      </w:r>
      <w:r w:rsidR="00B13E59">
        <w:rPr>
          <w:rFonts w:ascii="Arial Black" w:hAnsi="Arial Black"/>
          <w:color w:val="EE0000"/>
        </w:rPr>
        <w:t>s</w:t>
      </w:r>
      <w:r w:rsidR="00F74027" w:rsidRPr="008A6589">
        <w:rPr>
          <w:rFonts w:ascii="Arial Black" w:hAnsi="Arial Black"/>
          <w:color w:val="EE0000"/>
        </w:rPr>
        <w:t>(V) 200</w:t>
      </w:r>
      <w:r w:rsidRPr="008A6589">
        <w:rPr>
          <w:rFonts w:ascii="Arial Black" w:hAnsi="Arial Black"/>
          <w:color w:val="EE0000"/>
        </w:rPr>
        <w:t xml:space="preserve"> mM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928"/>
        <w:gridCol w:w="3363"/>
        <w:gridCol w:w="2914"/>
        <w:gridCol w:w="2145"/>
      </w:tblGrid>
      <w:tr w:rsidR="00F74027" w:rsidRPr="00F74027" w14:paraId="4E4FC032" w14:textId="77777777" w:rsidTr="00F740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0099FD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6920445E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15EBB29A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0E2F795E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Type of Vibration</w:t>
            </w:r>
          </w:p>
        </w:tc>
      </w:tr>
      <w:tr w:rsidR="00F74027" w:rsidRPr="00F74027" w14:paraId="0E506C2B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8D2F1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3934–3574</w:t>
            </w:r>
          </w:p>
        </w:tc>
        <w:tc>
          <w:tcPr>
            <w:tcW w:w="0" w:type="auto"/>
            <w:hideMark/>
          </w:tcPr>
          <w:p w14:paraId="17540835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3934, 3911, 3892, 3876, 3861, 3845, 3828, 3809, 3787, 3718, 3697, 3682, 3661, 3637, 3574</w:t>
            </w:r>
          </w:p>
        </w:tc>
        <w:tc>
          <w:tcPr>
            <w:tcW w:w="0" w:type="auto"/>
            <w:hideMark/>
          </w:tcPr>
          <w:p w14:paraId="0DCB88FD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Free –OH (alcohol/phenol), structural hydroxyl</w:t>
            </w:r>
          </w:p>
        </w:tc>
        <w:tc>
          <w:tcPr>
            <w:tcW w:w="0" w:type="auto"/>
            <w:hideMark/>
          </w:tcPr>
          <w:p w14:paraId="5452FA12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O–H stretching</w:t>
            </w:r>
          </w:p>
        </w:tc>
      </w:tr>
      <w:tr w:rsidR="00F74027" w:rsidRPr="00F74027" w14:paraId="7380A796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52691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3269</w:t>
            </w:r>
          </w:p>
        </w:tc>
        <w:tc>
          <w:tcPr>
            <w:tcW w:w="0" w:type="auto"/>
            <w:hideMark/>
          </w:tcPr>
          <w:p w14:paraId="7A975FEA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3269.08</w:t>
            </w:r>
          </w:p>
        </w:tc>
        <w:tc>
          <w:tcPr>
            <w:tcW w:w="0" w:type="auto"/>
            <w:hideMark/>
          </w:tcPr>
          <w:p w14:paraId="1C4780CE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Hydrogen-bonded –OH / N–H</w:t>
            </w:r>
          </w:p>
        </w:tc>
        <w:tc>
          <w:tcPr>
            <w:tcW w:w="0" w:type="auto"/>
            <w:hideMark/>
          </w:tcPr>
          <w:p w14:paraId="7E252EC8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Broad O–H stretching</w:t>
            </w:r>
          </w:p>
        </w:tc>
      </w:tr>
      <w:tr w:rsidR="00F74027" w:rsidRPr="00F74027" w14:paraId="233E1732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AA2C4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0" w:type="auto"/>
            <w:hideMark/>
          </w:tcPr>
          <w:p w14:paraId="0071E409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2899.50</w:t>
            </w:r>
          </w:p>
        </w:tc>
        <w:tc>
          <w:tcPr>
            <w:tcW w:w="0" w:type="auto"/>
            <w:hideMark/>
          </w:tcPr>
          <w:p w14:paraId="2C45D5E2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Aliphatic –CH₂ / –CH₃</w:t>
            </w:r>
          </w:p>
        </w:tc>
        <w:tc>
          <w:tcPr>
            <w:tcW w:w="0" w:type="auto"/>
            <w:hideMark/>
          </w:tcPr>
          <w:p w14:paraId="0E2B03D1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C–H stretching</w:t>
            </w:r>
          </w:p>
        </w:tc>
      </w:tr>
      <w:tr w:rsidR="00F74027" w:rsidRPr="00F74027" w14:paraId="67F6BA5C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0CA61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2161</w:t>
            </w:r>
          </w:p>
        </w:tc>
        <w:tc>
          <w:tcPr>
            <w:tcW w:w="0" w:type="auto"/>
            <w:hideMark/>
          </w:tcPr>
          <w:p w14:paraId="204C2559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2161.55</w:t>
            </w:r>
          </w:p>
        </w:tc>
        <w:tc>
          <w:tcPr>
            <w:tcW w:w="0" w:type="auto"/>
            <w:hideMark/>
          </w:tcPr>
          <w:p w14:paraId="24417B86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C≡C (alkyne) / possible C≡N</w:t>
            </w:r>
          </w:p>
        </w:tc>
        <w:tc>
          <w:tcPr>
            <w:tcW w:w="0" w:type="auto"/>
            <w:hideMark/>
          </w:tcPr>
          <w:p w14:paraId="7F2C77A4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Triple bond stretching</w:t>
            </w:r>
          </w:p>
        </w:tc>
      </w:tr>
      <w:tr w:rsidR="00F74027" w:rsidRPr="00F74027" w14:paraId="29BE2F15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853AE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1634</w:t>
            </w:r>
          </w:p>
        </w:tc>
        <w:tc>
          <w:tcPr>
            <w:tcW w:w="0" w:type="auto"/>
            <w:hideMark/>
          </w:tcPr>
          <w:p w14:paraId="7A8F2881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1634.49</w:t>
            </w:r>
          </w:p>
        </w:tc>
        <w:tc>
          <w:tcPr>
            <w:tcW w:w="0" w:type="auto"/>
            <w:hideMark/>
          </w:tcPr>
          <w:p w14:paraId="6111C516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C=C (alkene) / Amide I / adsorbed water</w:t>
            </w:r>
          </w:p>
        </w:tc>
        <w:tc>
          <w:tcPr>
            <w:tcW w:w="0" w:type="auto"/>
            <w:hideMark/>
          </w:tcPr>
          <w:p w14:paraId="01C2D050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3347E10B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0FDF2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hideMark/>
          </w:tcPr>
          <w:p w14:paraId="0CBAD1B5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1427.82</w:t>
            </w:r>
          </w:p>
        </w:tc>
        <w:tc>
          <w:tcPr>
            <w:tcW w:w="0" w:type="auto"/>
            <w:hideMark/>
          </w:tcPr>
          <w:p w14:paraId="760BC759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CH₂ bending / Aromatic ring</w:t>
            </w:r>
          </w:p>
        </w:tc>
        <w:tc>
          <w:tcPr>
            <w:tcW w:w="0" w:type="auto"/>
            <w:hideMark/>
          </w:tcPr>
          <w:p w14:paraId="3CEB8B3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F74027" w:rsidRPr="00F74027" w14:paraId="61F7C277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9141B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0" w:type="auto"/>
            <w:hideMark/>
          </w:tcPr>
          <w:p w14:paraId="4A928702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1334.44</w:t>
            </w:r>
          </w:p>
        </w:tc>
        <w:tc>
          <w:tcPr>
            <w:tcW w:w="0" w:type="auto"/>
            <w:hideMark/>
          </w:tcPr>
          <w:p w14:paraId="725231CA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C–N (amine) / Phenolic O–H bend</w:t>
            </w:r>
          </w:p>
        </w:tc>
        <w:tc>
          <w:tcPr>
            <w:tcW w:w="0" w:type="auto"/>
            <w:hideMark/>
          </w:tcPr>
          <w:p w14:paraId="564CF8F5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3155B105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EC4BE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0" w:type="auto"/>
            <w:hideMark/>
          </w:tcPr>
          <w:p w14:paraId="1C290D14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1314.83</w:t>
            </w:r>
          </w:p>
        </w:tc>
        <w:tc>
          <w:tcPr>
            <w:tcW w:w="0" w:type="auto"/>
            <w:hideMark/>
          </w:tcPr>
          <w:p w14:paraId="6DE76D3D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C–N stretching</w:t>
            </w:r>
          </w:p>
        </w:tc>
        <w:tc>
          <w:tcPr>
            <w:tcW w:w="0" w:type="auto"/>
            <w:hideMark/>
          </w:tcPr>
          <w:p w14:paraId="6256A71B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0331AE45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74CA1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0" w:type="auto"/>
            <w:hideMark/>
          </w:tcPr>
          <w:p w14:paraId="7E7A5DF9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1279.94</w:t>
            </w:r>
          </w:p>
        </w:tc>
        <w:tc>
          <w:tcPr>
            <w:tcW w:w="0" w:type="auto"/>
            <w:hideMark/>
          </w:tcPr>
          <w:p w14:paraId="37741670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(phenol/alcohol/ether)</w:t>
            </w:r>
          </w:p>
        </w:tc>
        <w:tc>
          <w:tcPr>
            <w:tcW w:w="0" w:type="auto"/>
            <w:hideMark/>
          </w:tcPr>
          <w:p w14:paraId="7B8D9FA0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4FF20EBF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F74B5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0" w:type="auto"/>
            <w:hideMark/>
          </w:tcPr>
          <w:p w14:paraId="6111D38C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1204.58</w:t>
            </w:r>
          </w:p>
        </w:tc>
        <w:tc>
          <w:tcPr>
            <w:tcW w:w="0" w:type="auto"/>
            <w:hideMark/>
          </w:tcPr>
          <w:p w14:paraId="03ED8046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/ C–N</w:t>
            </w:r>
          </w:p>
        </w:tc>
        <w:tc>
          <w:tcPr>
            <w:tcW w:w="0" w:type="auto"/>
            <w:hideMark/>
          </w:tcPr>
          <w:p w14:paraId="495EABCF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5CD3C466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2C9A7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0" w:type="auto"/>
            <w:hideMark/>
          </w:tcPr>
          <w:p w14:paraId="0E2EA259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1160.13</w:t>
            </w:r>
          </w:p>
        </w:tc>
        <w:tc>
          <w:tcPr>
            <w:tcW w:w="0" w:type="auto"/>
            <w:hideMark/>
          </w:tcPr>
          <w:p w14:paraId="2E16DF04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 linkage)</w:t>
            </w:r>
          </w:p>
        </w:tc>
        <w:tc>
          <w:tcPr>
            <w:tcW w:w="0" w:type="auto"/>
            <w:hideMark/>
          </w:tcPr>
          <w:p w14:paraId="3E765626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</w:t>
            </w:r>
          </w:p>
        </w:tc>
      </w:tr>
      <w:tr w:rsidR="00F74027" w:rsidRPr="00F74027" w14:paraId="7CB2834E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2259A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0" w:type="auto"/>
            <w:hideMark/>
          </w:tcPr>
          <w:p w14:paraId="17D6BC15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1109.84</w:t>
            </w:r>
          </w:p>
        </w:tc>
        <w:tc>
          <w:tcPr>
            <w:tcW w:w="0" w:type="auto"/>
            <w:hideMark/>
          </w:tcPr>
          <w:p w14:paraId="23FA25A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(secondary alcohol)</w:t>
            </w:r>
          </w:p>
        </w:tc>
        <w:tc>
          <w:tcPr>
            <w:tcW w:w="0" w:type="auto"/>
            <w:hideMark/>
          </w:tcPr>
          <w:p w14:paraId="4E826D93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7022985C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643E8B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0" w:type="auto"/>
            <w:hideMark/>
          </w:tcPr>
          <w:p w14:paraId="0BC05A67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1054.70</w:t>
            </w:r>
          </w:p>
        </w:tc>
        <w:tc>
          <w:tcPr>
            <w:tcW w:w="0" w:type="auto"/>
            <w:hideMark/>
          </w:tcPr>
          <w:p w14:paraId="6D58D737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044542DC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28FEECC2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3BE23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0" w:type="auto"/>
            <w:hideMark/>
          </w:tcPr>
          <w:p w14:paraId="6662BEFB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1031.29</w:t>
            </w:r>
          </w:p>
        </w:tc>
        <w:tc>
          <w:tcPr>
            <w:tcW w:w="0" w:type="auto"/>
            <w:hideMark/>
          </w:tcPr>
          <w:p w14:paraId="7545A36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/ Si–O (if inorganic matrix present)</w:t>
            </w:r>
          </w:p>
        </w:tc>
        <w:tc>
          <w:tcPr>
            <w:tcW w:w="0" w:type="auto"/>
            <w:hideMark/>
          </w:tcPr>
          <w:p w14:paraId="0B99DEA4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35EA758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CD8446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hideMark/>
          </w:tcPr>
          <w:p w14:paraId="25585B4E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660.28</w:t>
            </w:r>
          </w:p>
        </w:tc>
        <w:tc>
          <w:tcPr>
            <w:tcW w:w="0" w:type="auto"/>
            <w:hideMark/>
          </w:tcPr>
          <w:p w14:paraId="49B38C10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C–Cl / Aromatic C–H (out-of-plane)</w:t>
            </w:r>
          </w:p>
        </w:tc>
        <w:tc>
          <w:tcPr>
            <w:tcW w:w="0" w:type="auto"/>
            <w:hideMark/>
          </w:tcPr>
          <w:p w14:paraId="08111BA8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4DBC4B6D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468DFF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0" w:type="auto"/>
            <w:hideMark/>
          </w:tcPr>
          <w:p w14:paraId="7AC23DDC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555.14</w:t>
            </w:r>
          </w:p>
        </w:tc>
        <w:tc>
          <w:tcPr>
            <w:tcW w:w="0" w:type="auto"/>
            <w:hideMark/>
          </w:tcPr>
          <w:p w14:paraId="08CC130B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C–Br / Metal–O</w:t>
            </w:r>
          </w:p>
        </w:tc>
        <w:tc>
          <w:tcPr>
            <w:tcW w:w="0" w:type="auto"/>
            <w:hideMark/>
          </w:tcPr>
          <w:p w14:paraId="180332B0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C7987A5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A664FF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0" w:type="auto"/>
            <w:hideMark/>
          </w:tcPr>
          <w:p w14:paraId="497D60A7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516.12</w:t>
            </w:r>
          </w:p>
        </w:tc>
        <w:tc>
          <w:tcPr>
            <w:tcW w:w="0" w:type="auto"/>
            <w:hideMark/>
          </w:tcPr>
          <w:p w14:paraId="69F1D496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C–Br</w:t>
            </w:r>
          </w:p>
        </w:tc>
        <w:tc>
          <w:tcPr>
            <w:tcW w:w="0" w:type="auto"/>
            <w:hideMark/>
          </w:tcPr>
          <w:p w14:paraId="7D756A3C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5336F4D4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55848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0" w:type="auto"/>
            <w:hideMark/>
          </w:tcPr>
          <w:p w14:paraId="54CB1D97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434.42</w:t>
            </w:r>
          </w:p>
        </w:tc>
        <w:tc>
          <w:tcPr>
            <w:tcW w:w="0" w:type="auto"/>
            <w:hideMark/>
          </w:tcPr>
          <w:p w14:paraId="0F3B1A2D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vibration</w:t>
            </w:r>
          </w:p>
        </w:tc>
        <w:tc>
          <w:tcPr>
            <w:tcW w:w="0" w:type="auto"/>
            <w:hideMark/>
          </w:tcPr>
          <w:p w14:paraId="6967EE89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</w:tbl>
    <w:p w14:paraId="7E5B5AE7" w14:textId="77777777" w:rsidR="00F74027" w:rsidRDefault="00F74027"/>
    <w:p w14:paraId="75627A8F" w14:textId="77777777" w:rsidR="00B13E59" w:rsidRDefault="00B13E59" w:rsidP="00B13E59">
      <w:pPr>
        <w:jc w:val="center"/>
        <w:rPr>
          <w:rFonts w:ascii="Arial Black" w:hAnsi="Arial Black"/>
          <w:color w:val="EE0000"/>
        </w:rPr>
      </w:pPr>
    </w:p>
    <w:p w14:paraId="11BB53B8" w14:textId="7D064A6F" w:rsidR="00F74027" w:rsidRPr="00B13E59" w:rsidRDefault="00B13E59" w:rsidP="00B13E59">
      <w:pPr>
        <w:jc w:val="center"/>
        <w:rPr>
          <w:rFonts w:ascii="Arial Black" w:hAnsi="Arial Black"/>
          <w:color w:val="EE0000"/>
        </w:rPr>
      </w:pPr>
      <w:r w:rsidRPr="00B13E59">
        <w:rPr>
          <w:rFonts w:ascii="Arial Black" w:hAnsi="Arial Black"/>
          <w:color w:val="EE0000"/>
        </w:rPr>
        <w:t xml:space="preserve">C2C4 </w:t>
      </w:r>
      <w:r w:rsidRPr="00B13E59">
        <w:rPr>
          <w:rFonts w:ascii="Arial Black" w:hAnsi="Arial Black"/>
          <w:color w:val="EE0000"/>
        </w:rPr>
        <w:t xml:space="preserve">- </w:t>
      </w:r>
      <w:r w:rsidR="00F74027" w:rsidRPr="00B13E59">
        <w:rPr>
          <w:rFonts w:ascii="Arial Black" w:hAnsi="Arial Black"/>
          <w:color w:val="EE0000"/>
        </w:rPr>
        <w:t>A</w:t>
      </w:r>
      <w:r w:rsidRPr="00B13E59">
        <w:rPr>
          <w:rFonts w:ascii="Arial Black" w:hAnsi="Arial Black"/>
          <w:color w:val="EE0000"/>
        </w:rPr>
        <w:t>s</w:t>
      </w:r>
      <w:r w:rsidR="00F74027" w:rsidRPr="00B13E59">
        <w:rPr>
          <w:rFonts w:ascii="Arial Black" w:hAnsi="Arial Black"/>
          <w:color w:val="EE0000"/>
        </w:rPr>
        <w:t>(V) 200</w:t>
      </w:r>
      <w:r w:rsidRPr="00B13E59">
        <w:rPr>
          <w:rFonts w:ascii="Arial Black" w:hAnsi="Arial Black"/>
          <w:color w:val="EE0000"/>
        </w:rPr>
        <w:t xml:space="preserve"> mM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961"/>
        <w:gridCol w:w="4057"/>
        <w:gridCol w:w="2169"/>
        <w:gridCol w:w="2163"/>
      </w:tblGrid>
      <w:tr w:rsidR="00F74027" w:rsidRPr="00F74027" w14:paraId="447B4895" w14:textId="77777777" w:rsidTr="00F740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8780CD" w14:textId="77777777" w:rsidR="00F74027" w:rsidRPr="00F74027" w:rsidRDefault="00F74027" w:rsidP="00F740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1B6512D7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0F9077D5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3451E2EC" w14:textId="77777777" w:rsidR="00F74027" w:rsidRPr="00F74027" w:rsidRDefault="00F74027" w:rsidP="00F740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Type of Vibration</w:t>
            </w:r>
          </w:p>
        </w:tc>
      </w:tr>
      <w:tr w:rsidR="00F74027" w:rsidRPr="00F74027" w14:paraId="28691153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9C5598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3908–3572</w:t>
            </w:r>
          </w:p>
        </w:tc>
        <w:tc>
          <w:tcPr>
            <w:tcW w:w="0" w:type="auto"/>
            <w:hideMark/>
          </w:tcPr>
          <w:p w14:paraId="308C7D6A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3908, 3889, 3873, 3857, 3843, 3825, 3806, 3786, 3772, 3737, 3715, 3695, 3680, 3660, 3636, 3572</w:t>
            </w:r>
          </w:p>
        </w:tc>
        <w:tc>
          <w:tcPr>
            <w:tcW w:w="0" w:type="auto"/>
            <w:hideMark/>
          </w:tcPr>
          <w:p w14:paraId="18B41324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Free hydroxyl (–OH), structural –OH</w:t>
            </w:r>
          </w:p>
        </w:tc>
        <w:tc>
          <w:tcPr>
            <w:tcW w:w="0" w:type="auto"/>
            <w:hideMark/>
          </w:tcPr>
          <w:p w14:paraId="4F4F186E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O–H stretching</w:t>
            </w:r>
          </w:p>
        </w:tc>
      </w:tr>
      <w:tr w:rsidR="00F74027" w:rsidRPr="00F74027" w14:paraId="25DC9065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CA5D1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hideMark/>
          </w:tcPr>
          <w:p w14:paraId="2B612CB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2161.00</w:t>
            </w:r>
          </w:p>
        </w:tc>
        <w:tc>
          <w:tcPr>
            <w:tcW w:w="0" w:type="auto"/>
            <w:hideMark/>
          </w:tcPr>
          <w:p w14:paraId="49FC622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C≡C (alkyne) / possible C≡N</w:t>
            </w:r>
          </w:p>
        </w:tc>
        <w:tc>
          <w:tcPr>
            <w:tcW w:w="0" w:type="auto"/>
            <w:hideMark/>
          </w:tcPr>
          <w:p w14:paraId="724D9867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Triple bond stretching</w:t>
            </w:r>
          </w:p>
        </w:tc>
      </w:tr>
      <w:tr w:rsidR="00F74027" w:rsidRPr="00F74027" w14:paraId="1D99B995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9C389A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0" w:type="auto"/>
            <w:hideMark/>
          </w:tcPr>
          <w:p w14:paraId="1934317B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1313.91</w:t>
            </w:r>
          </w:p>
        </w:tc>
        <w:tc>
          <w:tcPr>
            <w:tcW w:w="0" w:type="auto"/>
            <w:hideMark/>
          </w:tcPr>
          <w:p w14:paraId="025B04BE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C–N (amine) / phenolic O–H bend</w:t>
            </w:r>
          </w:p>
        </w:tc>
        <w:tc>
          <w:tcPr>
            <w:tcW w:w="0" w:type="auto"/>
            <w:hideMark/>
          </w:tcPr>
          <w:p w14:paraId="78D1A451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253B22DA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7140C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0" w:type="auto"/>
            <w:hideMark/>
          </w:tcPr>
          <w:p w14:paraId="6CCFD0BC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1160.52</w:t>
            </w:r>
          </w:p>
        </w:tc>
        <w:tc>
          <w:tcPr>
            <w:tcW w:w="0" w:type="auto"/>
            <w:hideMark/>
          </w:tcPr>
          <w:p w14:paraId="7B87BB7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 linkage)</w:t>
            </w:r>
          </w:p>
        </w:tc>
        <w:tc>
          <w:tcPr>
            <w:tcW w:w="0" w:type="auto"/>
            <w:hideMark/>
          </w:tcPr>
          <w:p w14:paraId="212F0E0F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</w:t>
            </w:r>
          </w:p>
        </w:tc>
      </w:tr>
      <w:tr w:rsidR="00F74027" w:rsidRPr="00F74027" w14:paraId="47E371C9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B4D10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0" w:type="auto"/>
            <w:hideMark/>
          </w:tcPr>
          <w:p w14:paraId="7BC3A61F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1109.52</w:t>
            </w:r>
          </w:p>
        </w:tc>
        <w:tc>
          <w:tcPr>
            <w:tcW w:w="0" w:type="auto"/>
            <w:hideMark/>
          </w:tcPr>
          <w:p w14:paraId="1BC8F664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(secondary alcohol)</w:t>
            </w:r>
          </w:p>
        </w:tc>
        <w:tc>
          <w:tcPr>
            <w:tcW w:w="0" w:type="auto"/>
            <w:hideMark/>
          </w:tcPr>
          <w:p w14:paraId="07A10903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549AB7A0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91009C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0" w:type="auto"/>
            <w:hideMark/>
          </w:tcPr>
          <w:p w14:paraId="04D163A7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1054.15</w:t>
            </w:r>
          </w:p>
        </w:tc>
        <w:tc>
          <w:tcPr>
            <w:tcW w:w="0" w:type="auto"/>
            <w:hideMark/>
          </w:tcPr>
          <w:p w14:paraId="6FE89E42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4A0C4AB4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038F6DA3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8365F7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0" w:type="auto"/>
            <w:hideMark/>
          </w:tcPr>
          <w:p w14:paraId="21EBA3B4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1030.28</w:t>
            </w:r>
          </w:p>
        </w:tc>
        <w:tc>
          <w:tcPr>
            <w:tcW w:w="0" w:type="auto"/>
            <w:hideMark/>
          </w:tcPr>
          <w:p w14:paraId="67F3E43D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C–O / Si–O (if inorganic matrix present)</w:t>
            </w:r>
          </w:p>
        </w:tc>
        <w:tc>
          <w:tcPr>
            <w:tcW w:w="0" w:type="auto"/>
            <w:hideMark/>
          </w:tcPr>
          <w:p w14:paraId="1287ECAD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1894A11B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6DAFF4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662</w:t>
            </w:r>
          </w:p>
        </w:tc>
        <w:tc>
          <w:tcPr>
            <w:tcW w:w="0" w:type="auto"/>
            <w:hideMark/>
          </w:tcPr>
          <w:p w14:paraId="7B03DDC8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662.17</w:t>
            </w:r>
          </w:p>
        </w:tc>
        <w:tc>
          <w:tcPr>
            <w:tcW w:w="0" w:type="auto"/>
            <w:hideMark/>
          </w:tcPr>
          <w:p w14:paraId="5E60400F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Aromatic C–H (out-of-plane) / C–Cl</w:t>
            </w:r>
          </w:p>
        </w:tc>
        <w:tc>
          <w:tcPr>
            <w:tcW w:w="0" w:type="auto"/>
            <w:hideMark/>
          </w:tcPr>
          <w:p w14:paraId="2D8669C6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  <w:tr w:rsidR="00F74027" w:rsidRPr="00F74027" w14:paraId="67C50273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F549ED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0" w:type="auto"/>
            <w:hideMark/>
          </w:tcPr>
          <w:p w14:paraId="1521B6A8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556.35</w:t>
            </w:r>
          </w:p>
        </w:tc>
        <w:tc>
          <w:tcPr>
            <w:tcW w:w="0" w:type="auto"/>
            <w:hideMark/>
          </w:tcPr>
          <w:p w14:paraId="49690F4A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C–Br / Metal–O</w:t>
            </w:r>
          </w:p>
        </w:tc>
        <w:tc>
          <w:tcPr>
            <w:tcW w:w="0" w:type="auto"/>
            <w:hideMark/>
          </w:tcPr>
          <w:p w14:paraId="5E7C75EE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06CE7AD9" w14:textId="77777777" w:rsidTr="00F7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FBF190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0" w:type="auto"/>
            <w:hideMark/>
          </w:tcPr>
          <w:p w14:paraId="5B6ED77C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516.41</w:t>
            </w:r>
          </w:p>
        </w:tc>
        <w:tc>
          <w:tcPr>
            <w:tcW w:w="0" w:type="auto"/>
            <w:hideMark/>
          </w:tcPr>
          <w:p w14:paraId="464D9666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C–Br</w:t>
            </w:r>
          </w:p>
        </w:tc>
        <w:tc>
          <w:tcPr>
            <w:tcW w:w="0" w:type="auto"/>
            <w:hideMark/>
          </w:tcPr>
          <w:p w14:paraId="298FA58A" w14:textId="77777777" w:rsidR="00F74027" w:rsidRPr="00F74027" w:rsidRDefault="00F74027" w:rsidP="00F740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F74027" w:rsidRPr="00F74027" w14:paraId="4F9363B9" w14:textId="77777777" w:rsidTr="00F7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4B96E5" w14:textId="77777777" w:rsidR="00F74027" w:rsidRPr="00F74027" w:rsidRDefault="00F74027" w:rsidP="00F74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0" w:type="auto"/>
            <w:hideMark/>
          </w:tcPr>
          <w:p w14:paraId="00E8B4A6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434.95</w:t>
            </w:r>
          </w:p>
        </w:tc>
        <w:tc>
          <w:tcPr>
            <w:tcW w:w="0" w:type="auto"/>
            <w:hideMark/>
          </w:tcPr>
          <w:p w14:paraId="7A66F588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vibration</w:t>
            </w:r>
          </w:p>
        </w:tc>
        <w:tc>
          <w:tcPr>
            <w:tcW w:w="0" w:type="auto"/>
            <w:hideMark/>
          </w:tcPr>
          <w:p w14:paraId="5AE64935" w14:textId="77777777" w:rsidR="00F74027" w:rsidRPr="00F74027" w:rsidRDefault="00F74027" w:rsidP="00F740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027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</w:tbl>
    <w:p w14:paraId="7530023A" w14:textId="77777777" w:rsidR="00B13E59" w:rsidRDefault="00B13E59" w:rsidP="00B13E59">
      <w:pPr>
        <w:jc w:val="center"/>
        <w:rPr>
          <w:rFonts w:ascii="Arial Black" w:hAnsi="Arial Black"/>
          <w:b/>
          <w:color w:val="EE0000"/>
        </w:rPr>
      </w:pPr>
    </w:p>
    <w:p w14:paraId="18C3F849" w14:textId="77777777" w:rsidR="00B13E59" w:rsidRDefault="00B13E59" w:rsidP="00B13E59">
      <w:pPr>
        <w:jc w:val="center"/>
        <w:rPr>
          <w:rFonts w:ascii="Arial Black" w:hAnsi="Arial Black"/>
          <w:b/>
          <w:color w:val="EE0000"/>
        </w:rPr>
      </w:pPr>
    </w:p>
    <w:p w14:paraId="64659881" w14:textId="4DD252EC" w:rsidR="00F74027" w:rsidRPr="00B13E59" w:rsidRDefault="00B13E59" w:rsidP="00B13E59">
      <w:pPr>
        <w:jc w:val="center"/>
        <w:rPr>
          <w:rFonts w:ascii="Arial Black" w:hAnsi="Arial Black"/>
          <w:b/>
          <w:color w:val="EE0000"/>
        </w:rPr>
      </w:pPr>
      <w:r w:rsidRPr="00B13E59">
        <w:rPr>
          <w:rFonts w:ascii="Arial Black" w:hAnsi="Arial Black"/>
          <w:b/>
          <w:color w:val="EE0000"/>
        </w:rPr>
        <w:t>C2C4</w:t>
      </w:r>
      <w:r w:rsidRPr="00B13E59">
        <w:rPr>
          <w:rFonts w:ascii="Arial Black" w:hAnsi="Arial Black"/>
          <w:b/>
          <w:color w:val="EE0000"/>
        </w:rPr>
        <w:t xml:space="preserve"> - </w:t>
      </w:r>
      <w:proofErr w:type="gramStart"/>
      <w:r w:rsidR="0022280A" w:rsidRPr="00B13E59">
        <w:rPr>
          <w:rFonts w:ascii="Arial Black" w:hAnsi="Arial Black"/>
          <w:b/>
          <w:color w:val="EE0000"/>
        </w:rPr>
        <w:t>As(</w:t>
      </w:r>
      <w:proofErr w:type="gramEnd"/>
      <w:r w:rsidR="0022280A" w:rsidRPr="00B13E59">
        <w:rPr>
          <w:rFonts w:ascii="Arial Black" w:hAnsi="Arial Black"/>
          <w:b/>
          <w:color w:val="EE0000"/>
        </w:rPr>
        <w:t xml:space="preserve">III) </w:t>
      </w:r>
      <w:r w:rsidRPr="00B13E59">
        <w:rPr>
          <w:rFonts w:ascii="Arial Black" w:hAnsi="Arial Black"/>
          <w:b/>
          <w:color w:val="EE0000"/>
        </w:rPr>
        <w:t>5 mM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095"/>
        <w:gridCol w:w="2220"/>
        <w:gridCol w:w="3659"/>
        <w:gridCol w:w="2376"/>
      </w:tblGrid>
      <w:tr w:rsidR="0022280A" w:rsidRPr="0022280A" w14:paraId="5600E300" w14:textId="77777777" w:rsidTr="002228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988713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7E82A131" w14:textId="77777777" w:rsidR="0022280A" w:rsidRPr="0022280A" w:rsidRDefault="0022280A" w:rsidP="002228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746EC4F7" w14:textId="77777777" w:rsidR="0022280A" w:rsidRPr="0022280A" w:rsidRDefault="0022280A" w:rsidP="002228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588734C9" w14:textId="77777777" w:rsidR="0022280A" w:rsidRPr="0022280A" w:rsidRDefault="0022280A" w:rsidP="002228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Type of Vibration</w:t>
            </w:r>
          </w:p>
        </w:tc>
      </w:tr>
      <w:tr w:rsidR="0022280A" w:rsidRPr="0022280A" w14:paraId="36E9D4E5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116AF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6424CA4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3286.79</w:t>
            </w:r>
          </w:p>
        </w:tc>
        <w:tc>
          <w:tcPr>
            <w:tcW w:w="0" w:type="auto"/>
            <w:hideMark/>
          </w:tcPr>
          <w:p w14:paraId="18831C9A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Hydrogen-bonded –OH / –NH</w:t>
            </w:r>
          </w:p>
        </w:tc>
        <w:tc>
          <w:tcPr>
            <w:tcW w:w="0" w:type="auto"/>
            <w:hideMark/>
          </w:tcPr>
          <w:p w14:paraId="78ECFE6F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O–H / N–H stretching</w:t>
            </w:r>
          </w:p>
        </w:tc>
      </w:tr>
      <w:tr w:rsidR="0022280A" w:rsidRPr="0022280A" w14:paraId="3B65BBDE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9936A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7D34A62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2899.53</w:t>
            </w:r>
          </w:p>
        </w:tc>
        <w:tc>
          <w:tcPr>
            <w:tcW w:w="0" w:type="auto"/>
            <w:hideMark/>
          </w:tcPr>
          <w:p w14:paraId="2FD99301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Aliphatic –CH₂ / –CH₃</w:t>
            </w:r>
          </w:p>
        </w:tc>
        <w:tc>
          <w:tcPr>
            <w:tcW w:w="0" w:type="auto"/>
            <w:hideMark/>
          </w:tcPr>
          <w:p w14:paraId="48E95B70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C–H stretching</w:t>
            </w:r>
          </w:p>
        </w:tc>
      </w:tr>
      <w:tr w:rsidR="0022280A" w:rsidRPr="0022280A" w14:paraId="00C28414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E507D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156BAFC9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1644.16</w:t>
            </w:r>
          </w:p>
        </w:tc>
        <w:tc>
          <w:tcPr>
            <w:tcW w:w="0" w:type="auto"/>
            <w:hideMark/>
          </w:tcPr>
          <w:p w14:paraId="5F436738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C=O (amide I) / C=C / adsorbed water</w:t>
            </w:r>
          </w:p>
        </w:tc>
        <w:tc>
          <w:tcPr>
            <w:tcW w:w="0" w:type="auto"/>
            <w:hideMark/>
          </w:tcPr>
          <w:p w14:paraId="37DBA7D6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33CD4412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1A3B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74039DDE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1540.23</w:t>
            </w:r>
          </w:p>
        </w:tc>
        <w:tc>
          <w:tcPr>
            <w:tcW w:w="0" w:type="auto"/>
            <w:hideMark/>
          </w:tcPr>
          <w:p w14:paraId="49CC3DE4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Amide II (N–H bend + C–N stretch)</w:t>
            </w:r>
          </w:p>
        </w:tc>
        <w:tc>
          <w:tcPr>
            <w:tcW w:w="0" w:type="auto"/>
            <w:hideMark/>
          </w:tcPr>
          <w:p w14:paraId="3B6F3190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  <w:tr w:rsidR="0022280A" w:rsidRPr="0022280A" w14:paraId="4CD775FA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B9297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2E78027C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1314.28</w:t>
            </w:r>
          </w:p>
        </w:tc>
        <w:tc>
          <w:tcPr>
            <w:tcW w:w="0" w:type="auto"/>
            <w:hideMark/>
          </w:tcPr>
          <w:p w14:paraId="4D04237E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C–N (amine) / Phenolic O–H</w:t>
            </w:r>
          </w:p>
        </w:tc>
        <w:tc>
          <w:tcPr>
            <w:tcW w:w="0" w:type="auto"/>
            <w:hideMark/>
          </w:tcPr>
          <w:p w14:paraId="32D26773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25B62EC0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D5D17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25D07275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1160.97</w:t>
            </w:r>
          </w:p>
        </w:tc>
        <w:tc>
          <w:tcPr>
            <w:tcW w:w="0" w:type="auto"/>
            <w:hideMark/>
          </w:tcPr>
          <w:p w14:paraId="48C3B1E5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 linkage)</w:t>
            </w:r>
          </w:p>
        </w:tc>
        <w:tc>
          <w:tcPr>
            <w:tcW w:w="0" w:type="auto"/>
            <w:hideMark/>
          </w:tcPr>
          <w:p w14:paraId="168C76CC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stretching</w:t>
            </w:r>
          </w:p>
        </w:tc>
      </w:tr>
      <w:tr w:rsidR="0022280A" w:rsidRPr="0022280A" w14:paraId="7295FFEE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2C4FE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1401DD5C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1109.55</w:t>
            </w:r>
          </w:p>
        </w:tc>
        <w:tc>
          <w:tcPr>
            <w:tcW w:w="0" w:type="auto"/>
            <w:hideMark/>
          </w:tcPr>
          <w:p w14:paraId="2695CBBE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(secondary alcohol)</w:t>
            </w:r>
          </w:p>
        </w:tc>
        <w:tc>
          <w:tcPr>
            <w:tcW w:w="0" w:type="auto"/>
            <w:hideMark/>
          </w:tcPr>
          <w:p w14:paraId="5BB61023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58F11D92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8838E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27FC0868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1054.45</w:t>
            </w:r>
          </w:p>
        </w:tc>
        <w:tc>
          <w:tcPr>
            <w:tcW w:w="0" w:type="auto"/>
            <w:hideMark/>
          </w:tcPr>
          <w:p w14:paraId="0ADB3575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169E7B69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008C6998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084D3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1A88303F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1030.80</w:t>
            </w:r>
          </w:p>
        </w:tc>
        <w:tc>
          <w:tcPr>
            <w:tcW w:w="0" w:type="auto"/>
            <w:hideMark/>
          </w:tcPr>
          <w:p w14:paraId="75AFA9DD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/ possible As–O interaction</w:t>
            </w:r>
          </w:p>
        </w:tc>
        <w:tc>
          <w:tcPr>
            <w:tcW w:w="0" w:type="auto"/>
            <w:hideMark/>
          </w:tcPr>
          <w:p w14:paraId="6F148057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5872816B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BB938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2818964A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661.88</w:t>
            </w:r>
          </w:p>
        </w:tc>
        <w:tc>
          <w:tcPr>
            <w:tcW w:w="0" w:type="auto"/>
            <w:hideMark/>
          </w:tcPr>
          <w:p w14:paraId="524A62D8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C–Cl / aromatic C–H (out-of-plane)</w:t>
            </w:r>
          </w:p>
        </w:tc>
        <w:tc>
          <w:tcPr>
            <w:tcW w:w="0" w:type="auto"/>
            <w:hideMark/>
          </w:tcPr>
          <w:p w14:paraId="0ABEE561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325187B0" w14:textId="77777777" w:rsidTr="00222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DBD52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7B8C95CC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556.71</w:t>
            </w:r>
          </w:p>
        </w:tc>
        <w:tc>
          <w:tcPr>
            <w:tcW w:w="0" w:type="auto"/>
            <w:hideMark/>
          </w:tcPr>
          <w:p w14:paraId="5B5BBD80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As–O</w:t>
            </w:r>
          </w:p>
        </w:tc>
        <w:tc>
          <w:tcPr>
            <w:tcW w:w="0" w:type="auto"/>
            <w:hideMark/>
          </w:tcPr>
          <w:p w14:paraId="6981C438" w14:textId="77777777" w:rsidR="0022280A" w:rsidRPr="0022280A" w:rsidRDefault="0022280A" w:rsidP="00222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783430D0" w14:textId="77777777" w:rsidTr="00222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CF41A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36159D66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435.08</w:t>
            </w:r>
          </w:p>
        </w:tc>
        <w:tc>
          <w:tcPr>
            <w:tcW w:w="0" w:type="auto"/>
            <w:hideMark/>
          </w:tcPr>
          <w:p w14:paraId="764418B6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As–O</w:t>
            </w:r>
          </w:p>
        </w:tc>
        <w:tc>
          <w:tcPr>
            <w:tcW w:w="0" w:type="auto"/>
            <w:hideMark/>
          </w:tcPr>
          <w:p w14:paraId="2D74E2F9" w14:textId="77777777" w:rsidR="0022280A" w:rsidRPr="0022280A" w:rsidRDefault="0022280A" w:rsidP="00222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</w:tbl>
    <w:p w14:paraId="05418AE9" w14:textId="77777777" w:rsidR="0022280A" w:rsidRDefault="0022280A"/>
    <w:p w14:paraId="1E7505DA" w14:textId="77777777" w:rsidR="00B13E59" w:rsidRDefault="00B13E59" w:rsidP="00B13E59">
      <w:pPr>
        <w:jc w:val="center"/>
        <w:rPr>
          <w:rFonts w:ascii="Arial Black" w:hAnsi="Arial Black"/>
          <w:b/>
          <w:color w:val="EE0000"/>
        </w:rPr>
      </w:pPr>
    </w:p>
    <w:p w14:paraId="3E7ABD20" w14:textId="3118C61D" w:rsidR="0022280A" w:rsidRPr="00B13E59" w:rsidRDefault="00B13E59" w:rsidP="00B13E59">
      <w:pPr>
        <w:jc w:val="center"/>
        <w:rPr>
          <w:rFonts w:ascii="Arial Black" w:hAnsi="Arial Black"/>
          <w:b/>
          <w:color w:val="EE0000"/>
        </w:rPr>
      </w:pPr>
      <w:r w:rsidRPr="00B13E59">
        <w:rPr>
          <w:rFonts w:ascii="Arial Black" w:hAnsi="Arial Black"/>
          <w:b/>
          <w:color w:val="EE0000"/>
        </w:rPr>
        <w:t>C4C5</w:t>
      </w:r>
      <w:r w:rsidRPr="00B13E59">
        <w:rPr>
          <w:rFonts w:ascii="Arial Black" w:hAnsi="Arial Black"/>
          <w:b/>
          <w:color w:val="EE0000"/>
        </w:rPr>
        <w:t xml:space="preserve"> - </w:t>
      </w:r>
      <w:proofErr w:type="gramStart"/>
      <w:r w:rsidR="0022280A" w:rsidRPr="00B13E59">
        <w:rPr>
          <w:rFonts w:ascii="Arial Black" w:hAnsi="Arial Black"/>
          <w:b/>
          <w:color w:val="EE0000"/>
        </w:rPr>
        <w:t>As(</w:t>
      </w:r>
      <w:proofErr w:type="gramEnd"/>
      <w:r w:rsidR="0022280A" w:rsidRPr="00B13E59">
        <w:rPr>
          <w:rFonts w:ascii="Arial Black" w:hAnsi="Arial Black"/>
          <w:b/>
          <w:color w:val="EE0000"/>
        </w:rPr>
        <w:t xml:space="preserve">III) 5 </w:t>
      </w:r>
      <w:r w:rsidRPr="00B13E59">
        <w:rPr>
          <w:rFonts w:ascii="Arial Black" w:hAnsi="Arial Black"/>
          <w:b/>
          <w:color w:val="EE0000"/>
        </w:rPr>
        <w:t>mM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089"/>
        <w:gridCol w:w="2210"/>
        <w:gridCol w:w="3679"/>
        <w:gridCol w:w="2372"/>
      </w:tblGrid>
      <w:tr w:rsidR="0022280A" w:rsidRPr="0022280A" w14:paraId="7E2E2171" w14:textId="77777777" w:rsidTr="0022280A">
        <w:tc>
          <w:tcPr>
            <w:tcW w:w="0" w:type="auto"/>
            <w:hideMark/>
          </w:tcPr>
          <w:p w14:paraId="05B63C1C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3B2CBC96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3E4BAC18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7815FA3E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 of Vibration</w:t>
            </w:r>
          </w:p>
        </w:tc>
      </w:tr>
      <w:tr w:rsidR="0022280A" w:rsidRPr="0022280A" w14:paraId="2D499B3F" w14:textId="77777777" w:rsidTr="0022280A">
        <w:tc>
          <w:tcPr>
            <w:tcW w:w="0" w:type="auto"/>
            <w:hideMark/>
          </w:tcPr>
          <w:p w14:paraId="4AC5F53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275E3BD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3335.76</w:t>
            </w:r>
          </w:p>
        </w:tc>
        <w:tc>
          <w:tcPr>
            <w:tcW w:w="0" w:type="auto"/>
            <w:hideMark/>
          </w:tcPr>
          <w:p w14:paraId="652A8BA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Hydrogen-bonded –OH / –NH</w:t>
            </w:r>
          </w:p>
        </w:tc>
        <w:tc>
          <w:tcPr>
            <w:tcW w:w="0" w:type="auto"/>
            <w:hideMark/>
          </w:tcPr>
          <w:p w14:paraId="2C3CA31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O–H / N–H stretching</w:t>
            </w:r>
          </w:p>
        </w:tc>
      </w:tr>
      <w:tr w:rsidR="0022280A" w:rsidRPr="0022280A" w14:paraId="4985DB0B" w14:textId="77777777" w:rsidTr="0022280A">
        <w:tc>
          <w:tcPr>
            <w:tcW w:w="0" w:type="auto"/>
            <w:hideMark/>
          </w:tcPr>
          <w:p w14:paraId="7BD59D5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D01400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2900.76</w:t>
            </w:r>
          </w:p>
        </w:tc>
        <w:tc>
          <w:tcPr>
            <w:tcW w:w="0" w:type="auto"/>
            <w:hideMark/>
          </w:tcPr>
          <w:p w14:paraId="44026CD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Aliphatic –CH₂ / –CH₃</w:t>
            </w:r>
          </w:p>
        </w:tc>
        <w:tc>
          <w:tcPr>
            <w:tcW w:w="0" w:type="auto"/>
            <w:hideMark/>
          </w:tcPr>
          <w:p w14:paraId="2C1555B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C–H stretching</w:t>
            </w:r>
          </w:p>
        </w:tc>
      </w:tr>
      <w:tr w:rsidR="0022280A" w:rsidRPr="0022280A" w14:paraId="1884852A" w14:textId="77777777" w:rsidTr="0022280A">
        <w:tc>
          <w:tcPr>
            <w:tcW w:w="0" w:type="auto"/>
            <w:hideMark/>
          </w:tcPr>
          <w:p w14:paraId="2F310A1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75DE19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1643.28</w:t>
            </w:r>
          </w:p>
        </w:tc>
        <w:tc>
          <w:tcPr>
            <w:tcW w:w="0" w:type="auto"/>
            <w:hideMark/>
          </w:tcPr>
          <w:p w14:paraId="37A321C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C=O (Amide I) / C=C / bound water</w:t>
            </w:r>
          </w:p>
        </w:tc>
        <w:tc>
          <w:tcPr>
            <w:tcW w:w="0" w:type="auto"/>
            <w:hideMark/>
          </w:tcPr>
          <w:p w14:paraId="0853F90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707C5137" w14:textId="77777777" w:rsidTr="0022280A">
        <w:tc>
          <w:tcPr>
            <w:tcW w:w="0" w:type="auto"/>
            <w:hideMark/>
          </w:tcPr>
          <w:p w14:paraId="2EF5620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6BE116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1547.02</w:t>
            </w:r>
          </w:p>
        </w:tc>
        <w:tc>
          <w:tcPr>
            <w:tcW w:w="0" w:type="auto"/>
            <w:hideMark/>
          </w:tcPr>
          <w:p w14:paraId="14AEE0C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Amide II (N–H bend + C–N stretch)</w:t>
            </w:r>
          </w:p>
        </w:tc>
        <w:tc>
          <w:tcPr>
            <w:tcW w:w="0" w:type="auto"/>
            <w:hideMark/>
          </w:tcPr>
          <w:p w14:paraId="13F31BC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  <w:tr w:rsidR="0022280A" w:rsidRPr="0022280A" w14:paraId="7BAFD1EA" w14:textId="77777777" w:rsidTr="0022280A">
        <w:tc>
          <w:tcPr>
            <w:tcW w:w="0" w:type="auto"/>
            <w:hideMark/>
          </w:tcPr>
          <w:p w14:paraId="6C449B3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1F03B77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1427.64</w:t>
            </w:r>
          </w:p>
        </w:tc>
        <w:tc>
          <w:tcPr>
            <w:tcW w:w="0" w:type="auto"/>
            <w:hideMark/>
          </w:tcPr>
          <w:p w14:paraId="6CA14CE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CH₂ bending / Aromatic ring vibration</w:t>
            </w:r>
          </w:p>
        </w:tc>
        <w:tc>
          <w:tcPr>
            <w:tcW w:w="0" w:type="auto"/>
            <w:hideMark/>
          </w:tcPr>
          <w:p w14:paraId="030F43F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35142E26" w14:textId="77777777" w:rsidTr="0022280A">
        <w:tc>
          <w:tcPr>
            <w:tcW w:w="0" w:type="auto"/>
            <w:hideMark/>
          </w:tcPr>
          <w:p w14:paraId="2315072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78BF56F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1369.97</w:t>
            </w:r>
          </w:p>
        </w:tc>
        <w:tc>
          <w:tcPr>
            <w:tcW w:w="0" w:type="auto"/>
            <w:hideMark/>
          </w:tcPr>
          <w:p w14:paraId="5F78946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CH₃ bending / Phenolic O–H</w:t>
            </w:r>
          </w:p>
        </w:tc>
        <w:tc>
          <w:tcPr>
            <w:tcW w:w="0" w:type="auto"/>
            <w:hideMark/>
          </w:tcPr>
          <w:p w14:paraId="2FE3111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5C110B7F" w14:textId="77777777" w:rsidTr="0022280A">
        <w:tc>
          <w:tcPr>
            <w:tcW w:w="0" w:type="auto"/>
            <w:hideMark/>
          </w:tcPr>
          <w:p w14:paraId="623B2C8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13278D1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1334.32</w:t>
            </w:r>
          </w:p>
        </w:tc>
        <w:tc>
          <w:tcPr>
            <w:tcW w:w="0" w:type="auto"/>
            <w:hideMark/>
          </w:tcPr>
          <w:p w14:paraId="6F5C434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C–N (amine)</w:t>
            </w:r>
          </w:p>
        </w:tc>
        <w:tc>
          <w:tcPr>
            <w:tcW w:w="0" w:type="auto"/>
            <w:hideMark/>
          </w:tcPr>
          <w:p w14:paraId="418D12A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2F8BA1FE" w14:textId="77777777" w:rsidTr="0022280A">
        <w:tc>
          <w:tcPr>
            <w:tcW w:w="0" w:type="auto"/>
            <w:hideMark/>
          </w:tcPr>
          <w:p w14:paraId="14F2F2E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hideMark/>
          </w:tcPr>
          <w:p w14:paraId="475CA99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1314.64</w:t>
            </w:r>
          </w:p>
        </w:tc>
        <w:tc>
          <w:tcPr>
            <w:tcW w:w="0" w:type="auto"/>
            <w:hideMark/>
          </w:tcPr>
          <w:p w14:paraId="48E29F0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C–N / Phenolic group</w:t>
            </w:r>
          </w:p>
        </w:tc>
        <w:tc>
          <w:tcPr>
            <w:tcW w:w="0" w:type="auto"/>
            <w:hideMark/>
          </w:tcPr>
          <w:p w14:paraId="38FBD0F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28BC845F" w14:textId="77777777" w:rsidTr="0022280A">
        <w:tc>
          <w:tcPr>
            <w:tcW w:w="0" w:type="auto"/>
            <w:hideMark/>
          </w:tcPr>
          <w:p w14:paraId="1AD24B1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1097859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1204.95</w:t>
            </w:r>
          </w:p>
        </w:tc>
        <w:tc>
          <w:tcPr>
            <w:tcW w:w="0" w:type="auto"/>
            <w:hideMark/>
          </w:tcPr>
          <w:p w14:paraId="1FEC388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(alcohol/phenol)</w:t>
            </w:r>
          </w:p>
        </w:tc>
        <w:tc>
          <w:tcPr>
            <w:tcW w:w="0" w:type="auto"/>
            <w:hideMark/>
          </w:tcPr>
          <w:p w14:paraId="4441BB5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09F62C09" w14:textId="77777777" w:rsidTr="0022280A">
        <w:tc>
          <w:tcPr>
            <w:tcW w:w="0" w:type="auto"/>
            <w:hideMark/>
          </w:tcPr>
          <w:p w14:paraId="632EF7D7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1BE6F05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1160.63</w:t>
            </w:r>
          </w:p>
        </w:tc>
        <w:tc>
          <w:tcPr>
            <w:tcW w:w="0" w:type="auto"/>
            <w:hideMark/>
          </w:tcPr>
          <w:p w14:paraId="059DF48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 linkage)</w:t>
            </w:r>
          </w:p>
        </w:tc>
        <w:tc>
          <w:tcPr>
            <w:tcW w:w="0" w:type="auto"/>
            <w:hideMark/>
          </w:tcPr>
          <w:p w14:paraId="17BB5D47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stretching</w:t>
            </w:r>
          </w:p>
        </w:tc>
      </w:tr>
      <w:tr w:rsidR="0022280A" w:rsidRPr="0022280A" w14:paraId="308A6911" w14:textId="77777777" w:rsidTr="0022280A">
        <w:tc>
          <w:tcPr>
            <w:tcW w:w="0" w:type="auto"/>
            <w:hideMark/>
          </w:tcPr>
          <w:p w14:paraId="4404146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6B90C4E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1109.70</w:t>
            </w:r>
          </w:p>
        </w:tc>
        <w:tc>
          <w:tcPr>
            <w:tcW w:w="0" w:type="auto"/>
            <w:hideMark/>
          </w:tcPr>
          <w:p w14:paraId="2BDDF4C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(secondary alcohol)</w:t>
            </w:r>
          </w:p>
        </w:tc>
        <w:tc>
          <w:tcPr>
            <w:tcW w:w="0" w:type="auto"/>
            <w:hideMark/>
          </w:tcPr>
          <w:p w14:paraId="7D047F0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14C25C42" w14:textId="77777777" w:rsidTr="0022280A">
        <w:tc>
          <w:tcPr>
            <w:tcW w:w="0" w:type="auto"/>
            <w:hideMark/>
          </w:tcPr>
          <w:p w14:paraId="48ED812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5A7F7B3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1054.48</w:t>
            </w:r>
          </w:p>
        </w:tc>
        <w:tc>
          <w:tcPr>
            <w:tcW w:w="0" w:type="auto"/>
            <w:hideMark/>
          </w:tcPr>
          <w:p w14:paraId="67A60D7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685EB7E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65C290C3" w14:textId="77777777" w:rsidTr="0022280A">
        <w:tc>
          <w:tcPr>
            <w:tcW w:w="0" w:type="auto"/>
            <w:hideMark/>
          </w:tcPr>
          <w:p w14:paraId="7F5A180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3E59C74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1031.09</w:t>
            </w:r>
          </w:p>
        </w:tc>
        <w:tc>
          <w:tcPr>
            <w:tcW w:w="0" w:type="auto"/>
            <w:hideMark/>
          </w:tcPr>
          <w:p w14:paraId="153DA6F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/ possible As–O interaction</w:t>
            </w:r>
          </w:p>
        </w:tc>
        <w:tc>
          <w:tcPr>
            <w:tcW w:w="0" w:type="auto"/>
            <w:hideMark/>
          </w:tcPr>
          <w:p w14:paraId="793AF47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1374E321" w14:textId="77777777" w:rsidTr="0022280A">
        <w:tc>
          <w:tcPr>
            <w:tcW w:w="0" w:type="auto"/>
            <w:hideMark/>
          </w:tcPr>
          <w:p w14:paraId="743886F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379DC04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999.93</w:t>
            </w:r>
          </w:p>
        </w:tc>
        <w:tc>
          <w:tcPr>
            <w:tcW w:w="0" w:type="auto"/>
            <w:hideMark/>
          </w:tcPr>
          <w:p w14:paraId="39E6B0B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=C–H bending (alkene)</w:t>
            </w:r>
          </w:p>
        </w:tc>
        <w:tc>
          <w:tcPr>
            <w:tcW w:w="0" w:type="auto"/>
            <w:hideMark/>
          </w:tcPr>
          <w:p w14:paraId="62167AE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Out-of-plane bending</w:t>
            </w:r>
          </w:p>
        </w:tc>
      </w:tr>
      <w:tr w:rsidR="0022280A" w:rsidRPr="0022280A" w14:paraId="47E5DA96" w14:textId="77777777" w:rsidTr="0022280A">
        <w:tc>
          <w:tcPr>
            <w:tcW w:w="0" w:type="auto"/>
            <w:hideMark/>
          </w:tcPr>
          <w:p w14:paraId="063A373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026504B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896.40</w:t>
            </w:r>
          </w:p>
        </w:tc>
        <w:tc>
          <w:tcPr>
            <w:tcW w:w="0" w:type="auto"/>
            <w:hideMark/>
          </w:tcPr>
          <w:p w14:paraId="78736C4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C–H bending (aromatic)</w:t>
            </w:r>
          </w:p>
        </w:tc>
        <w:tc>
          <w:tcPr>
            <w:tcW w:w="0" w:type="auto"/>
            <w:hideMark/>
          </w:tcPr>
          <w:p w14:paraId="7F0D9A5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Out-of-plane bending</w:t>
            </w:r>
          </w:p>
        </w:tc>
      </w:tr>
      <w:tr w:rsidR="0022280A" w:rsidRPr="0022280A" w14:paraId="258BFC06" w14:textId="77777777" w:rsidTr="0022280A">
        <w:tc>
          <w:tcPr>
            <w:tcW w:w="0" w:type="auto"/>
            <w:hideMark/>
          </w:tcPr>
          <w:p w14:paraId="57FF792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14:paraId="7ED7534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661.51</w:t>
            </w:r>
          </w:p>
        </w:tc>
        <w:tc>
          <w:tcPr>
            <w:tcW w:w="0" w:type="auto"/>
            <w:hideMark/>
          </w:tcPr>
          <w:p w14:paraId="25A3F9D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C–Cl / aromatic C–H</w:t>
            </w:r>
          </w:p>
        </w:tc>
        <w:tc>
          <w:tcPr>
            <w:tcW w:w="0" w:type="auto"/>
            <w:hideMark/>
          </w:tcPr>
          <w:p w14:paraId="1EB51FA7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240490AA" w14:textId="77777777" w:rsidTr="0022280A">
        <w:tc>
          <w:tcPr>
            <w:tcW w:w="0" w:type="auto"/>
            <w:hideMark/>
          </w:tcPr>
          <w:p w14:paraId="0650280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14:paraId="4C1D6B9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556.18</w:t>
            </w:r>
          </w:p>
        </w:tc>
        <w:tc>
          <w:tcPr>
            <w:tcW w:w="0" w:type="auto"/>
            <w:hideMark/>
          </w:tcPr>
          <w:p w14:paraId="1FB4624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As–O / Metal–O</w:t>
            </w:r>
          </w:p>
        </w:tc>
        <w:tc>
          <w:tcPr>
            <w:tcW w:w="0" w:type="auto"/>
            <w:hideMark/>
          </w:tcPr>
          <w:p w14:paraId="662B3E5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194E06EC" w14:textId="77777777" w:rsidTr="0022280A">
        <w:tc>
          <w:tcPr>
            <w:tcW w:w="0" w:type="auto"/>
            <w:hideMark/>
          </w:tcPr>
          <w:p w14:paraId="5E2E8E8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3B1F3A9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517.71</w:t>
            </w:r>
          </w:p>
        </w:tc>
        <w:tc>
          <w:tcPr>
            <w:tcW w:w="0" w:type="auto"/>
            <w:hideMark/>
          </w:tcPr>
          <w:p w14:paraId="3817B9B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As–O / Metal–O</w:t>
            </w:r>
          </w:p>
        </w:tc>
        <w:tc>
          <w:tcPr>
            <w:tcW w:w="0" w:type="auto"/>
            <w:hideMark/>
          </w:tcPr>
          <w:p w14:paraId="013CEC9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4E357EF9" w14:textId="77777777" w:rsidTr="0022280A">
        <w:tc>
          <w:tcPr>
            <w:tcW w:w="0" w:type="auto"/>
            <w:hideMark/>
          </w:tcPr>
          <w:p w14:paraId="616C54F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14:paraId="1403724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434.95</w:t>
            </w:r>
          </w:p>
        </w:tc>
        <w:tc>
          <w:tcPr>
            <w:tcW w:w="0" w:type="auto"/>
            <w:hideMark/>
          </w:tcPr>
          <w:p w14:paraId="63443CA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As–O</w:t>
            </w:r>
          </w:p>
        </w:tc>
        <w:tc>
          <w:tcPr>
            <w:tcW w:w="0" w:type="auto"/>
            <w:hideMark/>
          </w:tcPr>
          <w:p w14:paraId="4BD890B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</w:tbl>
    <w:p w14:paraId="7554E7E7" w14:textId="77777777" w:rsidR="0022280A" w:rsidRDefault="0022280A"/>
    <w:p w14:paraId="42F36AF4" w14:textId="77777777" w:rsidR="00B13E59" w:rsidRDefault="00B13E59" w:rsidP="00B13E59">
      <w:pPr>
        <w:jc w:val="center"/>
        <w:rPr>
          <w:rFonts w:ascii="Arial Black" w:hAnsi="Arial Black"/>
          <w:b/>
          <w:color w:val="EE0000"/>
        </w:rPr>
      </w:pPr>
    </w:p>
    <w:p w14:paraId="555173C4" w14:textId="0A6E4255" w:rsidR="0022280A" w:rsidRPr="00B13E59" w:rsidRDefault="00B13E59" w:rsidP="00B13E59">
      <w:pPr>
        <w:jc w:val="center"/>
        <w:rPr>
          <w:rFonts w:ascii="Arial Black" w:hAnsi="Arial Black"/>
          <w:b/>
          <w:color w:val="EE0000"/>
        </w:rPr>
      </w:pPr>
      <w:r w:rsidRPr="00B13E59">
        <w:rPr>
          <w:rFonts w:ascii="Arial Black" w:hAnsi="Arial Black"/>
          <w:b/>
          <w:color w:val="EE0000"/>
        </w:rPr>
        <w:t>C2C5</w:t>
      </w:r>
      <w:r w:rsidRPr="00B13E59">
        <w:rPr>
          <w:rFonts w:ascii="Arial Black" w:hAnsi="Arial Black"/>
          <w:b/>
          <w:color w:val="EE0000"/>
        </w:rPr>
        <w:t xml:space="preserve"> - </w:t>
      </w:r>
      <w:proofErr w:type="gramStart"/>
      <w:r w:rsidR="0022280A" w:rsidRPr="00B13E59">
        <w:rPr>
          <w:rFonts w:ascii="Arial Black" w:hAnsi="Arial Black"/>
          <w:b/>
          <w:color w:val="EE0000"/>
        </w:rPr>
        <w:t>As(</w:t>
      </w:r>
      <w:proofErr w:type="gramEnd"/>
      <w:r w:rsidR="0022280A" w:rsidRPr="00B13E59">
        <w:rPr>
          <w:rFonts w:ascii="Arial Black" w:hAnsi="Arial Black"/>
          <w:b/>
          <w:color w:val="EE0000"/>
        </w:rPr>
        <w:t xml:space="preserve">III) 5 </w:t>
      </w:r>
      <w:r w:rsidRPr="00B13E59">
        <w:rPr>
          <w:rFonts w:ascii="Arial Black" w:hAnsi="Arial Black"/>
          <w:b/>
          <w:color w:val="EE0000"/>
        </w:rPr>
        <w:t>mM</w:t>
      </w:r>
    </w:p>
    <w:tbl>
      <w:tblPr>
        <w:tblStyle w:val="TableGridLight"/>
        <w:tblW w:w="9885" w:type="dxa"/>
        <w:tblLook w:val="04A0" w:firstRow="1" w:lastRow="0" w:firstColumn="1" w:lastColumn="0" w:noHBand="0" w:noVBand="1"/>
      </w:tblPr>
      <w:tblGrid>
        <w:gridCol w:w="1144"/>
        <w:gridCol w:w="2303"/>
        <w:gridCol w:w="4013"/>
        <w:gridCol w:w="2425"/>
      </w:tblGrid>
      <w:tr w:rsidR="0022280A" w:rsidRPr="0022280A" w14:paraId="4005DD1B" w14:textId="77777777" w:rsidTr="008A53A3">
        <w:trPr>
          <w:trHeight w:val="557"/>
        </w:trPr>
        <w:tc>
          <w:tcPr>
            <w:tcW w:w="0" w:type="auto"/>
            <w:hideMark/>
          </w:tcPr>
          <w:p w14:paraId="30D300F1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Peak No.</w:t>
            </w:r>
          </w:p>
        </w:tc>
        <w:tc>
          <w:tcPr>
            <w:tcW w:w="0" w:type="auto"/>
            <w:hideMark/>
          </w:tcPr>
          <w:p w14:paraId="29D7F61E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Wavenumber (cm⁻¹)</w:t>
            </w:r>
          </w:p>
        </w:tc>
        <w:tc>
          <w:tcPr>
            <w:tcW w:w="0" w:type="auto"/>
            <w:hideMark/>
          </w:tcPr>
          <w:p w14:paraId="5D09AB32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56F9963F" w14:textId="77777777" w:rsidR="0022280A" w:rsidRPr="0022280A" w:rsidRDefault="0022280A" w:rsidP="002228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Type of Vibration</w:t>
            </w:r>
          </w:p>
        </w:tc>
      </w:tr>
      <w:tr w:rsidR="0022280A" w:rsidRPr="0022280A" w14:paraId="773277C0" w14:textId="77777777" w:rsidTr="008A53A3">
        <w:trPr>
          <w:trHeight w:val="288"/>
        </w:trPr>
        <w:tc>
          <w:tcPr>
            <w:tcW w:w="0" w:type="auto"/>
            <w:hideMark/>
          </w:tcPr>
          <w:p w14:paraId="3C00361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F26FB2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3335.88</w:t>
            </w:r>
          </w:p>
        </w:tc>
        <w:tc>
          <w:tcPr>
            <w:tcW w:w="0" w:type="auto"/>
            <w:hideMark/>
          </w:tcPr>
          <w:p w14:paraId="457EAE6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Hydrogen-bonded –OH / –NH</w:t>
            </w:r>
          </w:p>
        </w:tc>
        <w:tc>
          <w:tcPr>
            <w:tcW w:w="0" w:type="auto"/>
            <w:hideMark/>
          </w:tcPr>
          <w:p w14:paraId="27F4D8E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O–H / N–H stretching</w:t>
            </w:r>
          </w:p>
        </w:tc>
      </w:tr>
      <w:tr w:rsidR="0022280A" w:rsidRPr="0022280A" w14:paraId="6AD60EFF" w14:textId="77777777" w:rsidTr="008A53A3">
        <w:trPr>
          <w:trHeight w:val="278"/>
        </w:trPr>
        <w:tc>
          <w:tcPr>
            <w:tcW w:w="0" w:type="auto"/>
            <w:hideMark/>
          </w:tcPr>
          <w:p w14:paraId="6628EC6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B02C5D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2902.02</w:t>
            </w:r>
          </w:p>
        </w:tc>
        <w:tc>
          <w:tcPr>
            <w:tcW w:w="0" w:type="auto"/>
            <w:hideMark/>
          </w:tcPr>
          <w:p w14:paraId="446BFA4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Aliphatic –CH₂ / –CH₃</w:t>
            </w:r>
          </w:p>
        </w:tc>
        <w:tc>
          <w:tcPr>
            <w:tcW w:w="0" w:type="auto"/>
            <w:hideMark/>
          </w:tcPr>
          <w:p w14:paraId="7D6D72B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C–H stretching</w:t>
            </w:r>
          </w:p>
        </w:tc>
      </w:tr>
      <w:tr w:rsidR="0022280A" w:rsidRPr="0022280A" w14:paraId="45E0761C" w14:textId="77777777" w:rsidTr="008A53A3">
        <w:trPr>
          <w:trHeight w:val="278"/>
        </w:trPr>
        <w:tc>
          <w:tcPr>
            <w:tcW w:w="0" w:type="auto"/>
            <w:hideMark/>
          </w:tcPr>
          <w:p w14:paraId="310A420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7194B879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2161.21</w:t>
            </w:r>
          </w:p>
        </w:tc>
        <w:tc>
          <w:tcPr>
            <w:tcW w:w="0" w:type="auto"/>
            <w:hideMark/>
          </w:tcPr>
          <w:p w14:paraId="7175EC4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C≡C (alkyne) / possible C≡N</w:t>
            </w:r>
          </w:p>
        </w:tc>
        <w:tc>
          <w:tcPr>
            <w:tcW w:w="0" w:type="auto"/>
            <w:hideMark/>
          </w:tcPr>
          <w:p w14:paraId="53F700A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Triple bond stretching</w:t>
            </w:r>
          </w:p>
        </w:tc>
      </w:tr>
      <w:tr w:rsidR="0022280A" w:rsidRPr="0022280A" w14:paraId="368C2636" w14:textId="77777777" w:rsidTr="008A53A3">
        <w:trPr>
          <w:trHeight w:val="557"/>
        </w:trPr>
        <w:tc>
          <w:tcPr>
            <w:tcW w:w="0" w:type="auto"/>
            <w:hideMark/>
          </w:tcPr>
          <w:p w14:paraId="4F1FE48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58F703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1635.23</w:t>
            </w:r>
          </w:p>
        </w:tc>
        <w:tc>
          <w:tcPr>
            <w:tcW w:w="0" w:type="auto"/>
            <w:hideMark/>
          </w:tcPr>
          <w:p w14:paraId="3AD04E3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C=O (Amide I) / C=C / adsorbed water</w:t>
            </w:r>
          </w:p>
        </w:tc>
        <w:tc>
          <w:tcPr>
            <w:tcW w:w="0" w:type="auto"/>
            <w:hideMark/>
          </w:tcPr>
          <w:p w14:paraId="645546D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45591170" w14:textId="77777777" w:rsidTr="008A53A3">
        <w:trPr>
          <w:trHeight w:val="567"/>
        </w:trPr>
        <w:tc>
          <w:tcPr>
            <w:tcW w:w="0" w:type="auto"/>
            <w:hideMark/>
          </w:tcPr>
          <w:p w14:paraId="39A2B99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32B7874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1427.95</w:t>
            </w:r>
          </w:p>
        </w:tc>
        <w:tc>
          <w:tcPr>
            <w:tcW w:w="0" w:type="auto"/>
            <w:hideMark/>
          </w:tcPr>
          <w:p w14:paraId="45CCFD4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CH₂ bending / aromatic ring vibration</w:t>
            </w:r>
          </w:p>
        </w:tc>
        <w:tc>
          <w:tcPr>
            <w:tcW w:w="0" w:type="auto"/>
            <w:hideMark/>
          </w:tcPr>
          <w:p w14:paraId="641CF111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6611FBB8" w14:textId="77777777" w:rsidTr="008A53A3">
        <w:trPr>
          <w:trHeight w:val="278"/>
        </w:trPr>
        <w:tc>
          <w:tcPr>
            <w:tcW w:w="0" w:type="auto"/>
            <w:hideMark/>
          </w:tcPr>
          <w:p w14:paraId="04FEBD9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3BBD3EA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1369.99</w:t>
            </w:r>
          </w:p>
        </w:tc>
        <w:tc>
          <w:tcPr>
            <w:tcW w:w="0" w:type="auto"/>
            <w:hideMark/>
          </w:tcPr>
          <w:p w14:paraId="66184D0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CH₃ bending / phenolic O–H</w:t>
            </w:r>
          </w:p>
        </w:tc>
        <w:tc>
          <w:tcPr>
            <w:tcW w:w="0" w:type="auto"/>
            <w:hideMark/>
          </w:tcPr>
          <w:p w14:paraId="4D4EE0C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0E9AEBF9" w14:textId="77777777" w:rsidTr="008A53A3">
        <w:trPr>
          <w:trHeight w:val="278"/>
        </w:trPr>
        <w:tc>
          <w:tcPr>
            <w:tcW w:w="0" w:type="auto"/>
            <w:hideMark/>
          </w:tcPr>
          <w:p w14:paraId="5AF2C25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2E16978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1334.64</w:t>
            </w:r>
          </w:p>
        </w:tc>
        <w:tc>
          <w:tcPr>
            <w:tcW w:w="0" w:type="auto"/>
            <w:hideMark/>
          </w:tcPr>
          <w:p w14:paraId="33BF6BD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C–N (amine)</w:t>
            </w:r>
          </w:p>
        </w:tc>
        <w:tc>
          <w:tcPr>
            <w:tcW w:w="0" w:type="auto"/>
            <w:hideMark/>
          </w:tcPr>
          <w:p w14:paraId="5199A6A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54D16670" w14:textId="77777777" w:rsidTr="008A53A3">
        <w:trPr>
          <w:trHeight w:val="278"/>
        </w:trPr>
        <w:tc>
          <w:tcPr>
            <w:tcW w:w="0" w:type="auto"/>
            <w:hideMark/>
          </w:tcPr>
          <w:p w14:paraId="685B75B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17C0BC0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1315.06</w:t>
            </w:r>
          </w:p>
        </w:tc>
        <w:tc>
          <w:tcPr>
            <w:tcW w:w="0" w:type="auto"/>
            <w:hideMark/>
          </w:tcPr>
          <w:p w14:paraId="57FA801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C–N / phenolic group</w:t>
            </w:r>
          </w:p>
        </w:tc>
        <w:tc>
          <w:tcPr>
            <w:tcW w:w="0" w:type="auto"/>
            <w:hideMark/>
          </w:tcPr>
          <w:p w14:paraId="4010852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3AA9EE06" w14:textId="77777777" w:rsidTr="008A53A3">
        <w:trPr>
          <w:trHeight w:val="288"/>
        </w:trPr>
        <w:tc>
          <w:tcPr>
            <w:tcW w:w="0" w:type="auto"/>
            <w:hideMark/>
          </w:tcPr>
          <w:p w14:paraId="0053A9CA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24A5485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1280.07</w:t>
            </w:r>
          </w:p>
        </w:tc>
        <w:tc>
          <w:tcPr>
            <w:tcW w:w="0" w:type="auto"/>
            <w:hideMark/>
          </w:tcPr>
          <w:p w14:paraId="73D597B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(phenol/alcohol)</w:t>
            </w:r>
          </w:p>
        </w:tc>
        <w:tc>
          <w:tcPr>
            <w:tcW w:w="0" w:type="auto"/>
            <w:hideMark/>
          </w:tcPr>
          <w:p w14:paraId="642A025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56EF6F46" w14:textId="77777777" w:rsidTr="008A53A3">
        <w:trPr>
          <w:trHeight w:val="278"/>
        </w:trPr>
        <w:tc>
          <w:tcPr>
            <w:tcW w:w="0" w:type="auto"/>
            <w:hideMark/>
          </w:tcPr>
          <w:p w14:paraId="241D2B2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0E0D623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1204.93</w:t>
            </w:r>
          </w:p>
        </w:tc>
        <w:tc>
          <w:tcPr>
            <w:tcW w:w="0" w:type="auto"/>
            <w:hideMark/>
          </w:tcPr>
          <w:p w14:paraId="327EADA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(alcohol/ether)</w:t>
            </w:r>
          </w:p>
        </w:tc>
        <w:tc>
          <w:tcPr>
            <w:tcW w:w="0" w:type="auto"/>
            <w:hideMark/>
          </w:tcPr>
          <w:p w14:paraId="40D8C44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4BECDC2F" w14:textId="77777777" w:rsidTr="008A53A3">
        <w:trPr>
          <w:trHeight w:val="557"/>
        </w:trPr>
        <w:tc>
          <w:tcPr>
            <w:tcW w:w="0" w:type="auto"/>
            <w:hideMark/>
          </w:tcPr>
          <w:p w14:paraId="3A8CBE3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4469885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1160.42</w:t>
            </w:r>
          </w:p>
        </w:tc>
        <w:tc>
          <w:tcPr>
            <w:tcW w:w="0" w:type="auto"/>
            <w:hideMark/>
          </w:tcPr>
          <w:p w14:paraId="1FA034F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C–O–C (ether linkage)</w:t>
            </w:r>
          </w:p>
        </w:tc>
        <w:tc>
          <w:tcPr>
            <w:tcW w:w="0" w:type="auto"/>
            <w:hideMark/>
          </w:tcPr>
          <w:p w14:paraId="601CCCE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Asymmetric stretching</w:t>
            </w:r>
          </w:p>
        </w:tc>
      </w:tr>
      <w:tr w:rsidR="0022280A" w:rsidRPr="0022280A" w14:paraId="6DFFFDD4" w14:textId="77777777" w:rsidTr="008A53A3">
        <w:trPr>
          <w:trHeight w:val="278"/>
        </w:trPr>
        <w:tc>
          <w:tcPr>
            <w:tcW w:w="0" w:type="auto"/>
            <w:hideMark/>
          </w:tcPr>
          <w:p w14:paraId="58C7C7F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0350621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1109.96</w:t>
            </w:r>
          </w:p>
        </w:tc>
        <w:tc>
          <w:tcPr>
            <w:tcW w:w="0" w:type="auto"/>
            <w:hideMark/>
          </w:tcPr>
          <w:p w14:paraId="3DCF1D9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(secondary alcohol)</w:t>
            </w:r>
          </w:p>
        </w:tc>
        <w:tc>
          <w:tcPr>
            <w:tcW w:w="0" w:type="auto"/>
            <w:hideMark/>
          </w:tcPr>
          <w:p w14:paraId="4DAFD80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1D57170C" w14:textId="77777777" w:rsidTr="008A53A3">
        <w:trPr>
          <w:trHeight w:val="288"/>
        </w:trPr>
        <w:tc>
          <w:tcPr>
            <w:tcW w:w="0" w:type="auto"/>
            <w:hideMark/>
          </w:tcPr>
          <w:p w14:paraId="10B9941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3A72394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1055.32</w:t>
            </w:r>
          </w:p>
        </w:tc>
        <w:tc>
          <w:tcPr>
            <w:tcW w:w="0" w:type="auto"/>
            <w:hideMark/>
          </w:tcPr>
          <w:p w14:paraId="4B0D12BE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(primary alcohol)</w:t>
            </w:r>
          </w:p>
        </w:tc>
        <w:tc>
          <w:tcPr>
            <w:tcW w:w="0" w:type="auto"/>
            <w:hideMark/>
          </w:tcPr>
          <w:p w14:paraId="4F94DFB6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04B5AFB3" w14:textId="77777777" w:rsidTr="008A53A3">
        <w:trPr>
          <w:trHeight w:val="278"/>
        </w:trPr>
        <w:tc>
          <w:tcPr>
            <w:tcW w:w="0" w:type="auto"/>
            <w:hideMark/>
          </w:tcPr>
          <w:p w14:paraId="311BD73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141D1BA0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1031.75</w:t>
            </w:r>
          </w:p>
        </w:tc>
        <w:tc>
          <w:tcPr>
            <w:tcW w:w="0" w:type="auto"/>
            <w:hideMark/>
          </w:tcPr>
          <w:p w14:paraId="3BB9822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C–O / possible As–O interaction</w:t>
            </w:r>
          </w:p>
        </w:tc>
        <w:tc>
          <w:tcPr>
            <w:tcW w:w="0" w:type="auto"/>
            <w:hideMark/>
          </w:tcPr>
          <w:p w14:paraId="56C2A80C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2722E85A" w14:textId="77777777" w:rsidTr="008A53A3">
        <w:trPr>
          <w:trHeight w:val="557"/>
        </w:trPr>
        <w:tc>
          <w:tcPr>
            <w:tcW w:w="0" w:type="auto"/>
            <w:hideMark/>
          </w:tcPr>
          <w:p w14:paraId="4922299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3EA33FBB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660.15</w:t>
            </w:r>
          </w:p>
        </w:tc>
        <w:tc>
          <w:tcPr>
            <w:tcW w:w="0" w:type="auto"/>
            <w:hideMark/>
          </w:tcPr>
          <w:p w14:paraId="17D0BEA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Aromatic C–H (out-of-plane) / C–Cl</w:t>
            </w:r>
          </w:p>
        </w:tc>
        <w:tc>
          <w:tcPr>
            <w:tcW w:w="0" w:type="auto"/>
            <w:hideMark/>
          </w:tcPr>
          <w:p w14:paraId="3E2EDEB7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</w:t>
            </w:r>
          </w:p>
        </w:tc>
      </w:tr>
      <w:tr w:rsidR="0022280A" w:rsidRPr="0022280A" w14:paraId="348AA6D5" w14:textId="77777777" w:rsidTr="008A53A3">
        <w:trPr>
          <w:trHeight w:val="278"/>
        </w:trPr>
        <w:tc>
          <w:tcPr>
            <w:tcW w:w="0" w:type="auto"/>
            <w:hideMark/>
          </w:tcPr>
          <w:p w14:paraId="01387E52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14:paraId="6F52B70D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555.48</w:t>
            </w:r>
          </w:p>
        </w:tc>
        <w:tc>
          <w:tcPr>
            <w:tcW w:w="0" w:type="auto"/>
            <w:hideMark/>
          </w:tcPr>
          <w:p w14:paraId="53454E7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As–O / Metal–O</w:t>
            </w:r>
          </w:p>
        </w:tc>
        <w:tc>
          <w:tcPr>
            <w:tcW w:w="0" w:type="auto"/>
            <w:hideMark/>
          </w:tcPr>
          <w:p w14:paraId="24DFB0B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66E6F915" w14:textId="77777777" w:rsidTr="008A53A3">
        <w:trPr>
          <w:trHeight w:val="288"/>
        </w:trPr>
        <w:tc>
          <w:tcPr>
            <w:tcW w:w="0" w:type="auto"/>
            <w:hideMark/>
          </w:tcPr>
          <w:p w14:paraId="462F111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14:paraId="16B0A0A4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517.07</w:t>
            </w:r>
          </w:p>
        </w:tc>
        <w:tc>
          <w:tcPr>
            <w:tcW w:w="0" w:type="auto"/>
            <w:hideMark/>
          </w:tcPr>
          <w:p w14:paraId="110F66E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As–O / Metal–O</w:t>
            </w:r>
          </w:p>
        </w:tc>
        <w:tc>
          <w:tcPr>
            <w:tcW w:w="0" w:type="auto"/>
            <w:hideMark/>
          </w:tcPr>
          <w:p w14:paraId="16EB9605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Stretching</w:t>
            </w:r>
          </w:p>
        </w:tc>
      </w:tr>
      <w:tr w:rsidR="0022280A" w:rsidRPr="0022280A" w14:paraId="2FE199B6" w14:textId="77777777" w:rsidTr="008A53A3">
        <w:trPr>
          <w:trHeight w:val="278"/>
        </w:trPr>
        <w:tc>
          <w:tcPr>
            <w:tcW w:w="0" w:type="auto"/>
            <w:hideMark/>
          </w:tcPr>
          <w:p w14:paraId="45EE8E7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6BDC6463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434.65</w:t>
            </w:r>
          </w:p>
        </w:tc>
        <w:tc>
          <w:tcPr>
            <w:tcW w:w="0" w:type="auto"/>
            <w:hideMark/>
          </w:tcPr>
          <w:p w14:paraId="01041F28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Metal–O / As–O</w:t>
            </w:r>
          </w:p>
        </w:tc>
        <w:tc>
          <w:tcPr>
            <w:tcW w:w="0" w:type="auto"/>
            <w:hideMark/>
          </w:tcPr>
          <w:p w14:paraId="162BF84F" w14:textId="77777777" w:rsidR="0022280A" w:rsidRPr="0022280A" w:rsidRDefault="0022280A" w:rsidP="002228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A">
              <w:rPr>
                <w:rFonts w:ascii="Times New Roman" w:eastAsia="Times New Roman" w:hAnsi="Times New Roman" w:cs="Times New Roman"/>
                <w:sz w:val="24"/>
                <w:szCs w:val="24"/>
              </w:rPr>
              <w:t>Bending/Stretching</w:t>
            </w:r>
          </w:p>
        </w:tc>
      </w:tr>
    </w:tbl>
    <w:p w14:paraId="7CD2A422" w14:textId="77777777" w:rsidR="0022280A" w:rsidRDefault="0022280A"/>
    <w:p w14:paraId="2F908C73" w14:textId="77777777" w:rsidR="00B13E59" w:rsidRDefault="00B13E59" w:rsidP="00B13E59">
      <w:pPr>
        <w:jc w:val="center"/>
        <w:rPr>
          <w:rFonts w:ascii="Arial Black" w:hAnsi="Arial Black"/>
          <w:b/>
          <w:color w:val="EE0000"/>
        </w:rPr>
      </w:pPr>
    </w:p>
    <w:p w14:paraId="37EF99B6" w14:textId="0F5AF5B3" w:rsidR="0022280A" w:rsidRPr="00B13E59" w:rsidRDefault="005A631E" w:rsidP="00B13E59">
      <w:pPr>
        <w:jc w:val="center"/>
        <w:rPr>
          <w:rFonts w:ascii="Arial Black" w:hAnsi="Arial Black"/>
          <w:b/>
          <w:color w:val="EE0000"/>
        </w:rPr>
      </w:pPr>
      <w:r w:rsidRPr="00B13E59">
        <w:rPr>
          <w:rFonts w:ascii="Arial Black" w:hAnsi="Arial Black"/>
          <w:b/>
          <w:color w:val="EE0000"/>
        </w:rPr>
        <w:lastRenderedPageBreak/>
        <w:t>Comparison</w:t>
      </w:r>
    </w:p>
    <w:tbl>
      <w:tblPr>
        <w:tblStyle w:val="TableGrid"/>
        <w:tblW w:w="9933" w:type="dxa"/>
        <w:tblLook w:val="04A0" w:firstRow="1" w:lastRow="0" w:firstColumn="1" w:lastColumn="0" w:noHBand="0" w:noVBand="1"/>
      </w:tblPr>
      <w:tblGrid>
        <w:gridCol w:w="1252"/>
        <w:gridCol w:w="1809"/>
        <w:gridCol w:w="821"/>
        <w:gridCol w:w="821"/>
        <w:gridCol w:w="821"/>
        <w:gridCol w:w="888"/>
        <w:gridCol w:w="888"/>
        <w:gridCol w:w="888"/>
        <w:gridCol w:w="1745"/>
      </w:tblGrid>
      <w:tr w:rsidR="005A631E" w:rsidRPr="005A631E" w14:paraId="0AD0B6F5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7DE8A5D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Functional Region (cm⁻¹)</w:t>
            </w:r>
          </w:p>
        </w:tc>
        <w:tc>
          <w:tcPr>
            <w:tcW w:w="0" w:type="auto"/>
            <w:vAlign w:val="center"/>
            <w:hideMark/>
          </w:tcPr>
          <w:p w14:paraId="612E46CC" w14:textId="77777777" w:rsidR="008A53A3" w:rsidRDefault="008A53A3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Functional</w:t>
            </w:r>
          </w:p>
          <w:p w14:paraId="475EF453" w14:textId="0EBD2300" w:rsidR="005A631E" w:rsidRPr="005A631E" w:rsidRDefault="008A53A3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0" w:type="auto"/>
            <w:vAlign w:val="center"/>
            <w:hideMark/>
          </w:tcPr>
          <w:p w14:paraId="20CFE36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As(V) C4C5</w:t>
            </w:r>
          </w:p>
        </w:tc>
        <w:tc>
          <w:tcPr>
            <w:tcW w:w="0" w:type="auto"/>
            <w:vAlign w:val="center"/>
            <w:hideMark/>
          </w:tcPr>
          <w:p w14:paraId="6254AD2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As(V) C2C5</w:t>
            </w:r>
          </w:p>
        </w:tc>
        <w:tc>
          <w:tcPr>
            <w:tcW w:w="0" w:type="auto"/>
            <w:vAlign w:val="center"/>
            <w:hideMark/>
          </w:tcPr>
          <w:p w14:paraId="65849CB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As(V) C2C4</w:t>
            </w:r>
          </w:p>
        </w:tc>
        <w:tc>
          <w:tcPr>
            <w:tcW w:w="0" w:type="auto"/>
            <w:vAlign w:val="center"/>
            <w:hideMark/>
          </w:tcPr>
          <w:p w14:paraId="2B7D24F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As(III) C2C4</w:t>
            </w:r>
          </w:p>
        </w:tc>
        <w:tc>
          <w:tcPr>
            <w:tcW w:w="0" w:type="auto"/>
            <w:vAlign w:val="center"/>
            <w:hideMark/>
          </w:tcPr>
          <w:p w14:paraId="7B002E0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As(III) C4C5</w:t>
            </w:r>
          </w:p>
        </w:tc>
        <w:tc>
          <w:tcPr>
            <w:tcW w:w="0" w:type="auto"/>
            <w:vAlign w:val="center"/>
            <w:hideMark/>
          </w:tcPr>
          <w:p w14:paraId="50F2F75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As(III) C2C5</w:t>
            </w:r>
          </w:p>
        </w:tc>
        <w:tc>
          <w:tcPr>
            <w:tcW w:w="0" w:type="auto"/>
            <w:vAlign w:val="center"/>
            <w:hideMark/>
          </w:tcPr>
          <w:p w14:paraId="1407D05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Interpretation</w:t>
            </w:r>
          </w:p>
        </w:tc>
      </w:tr>
      <w:tr w:rsidR="005A631E" w:rsidRPr="005A631E" w14:paraId="2E828353" w14:textId="77777777" w:rsidTr="00B13E59">
        <w:trPr>
          <w:trHeight w:val="1652"/>
        </w:trPr>
        <w:tc>
          <w:tcPr>
            <w:tcW w:w="0" w:type="auto"/>
            <w:vAlign w:val="center"/>
            <w:hideMark/>
          </w:tcPr>
          <w:p w14:paraId="0407999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3900–3570</w:t>
            </w:r>
          </w:p>
        </w:tc>
        <w:tc>
          <w:tcPr>
            <w:tcW w:w="0" w:type="auto"/>
            <w:vAlign w:val="center"/>
            <w:hideMark/>
          </w:tcPr>
          <w:p w14:paraId="329B0AD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Free –OH (alcohol/phenol)</w:t>
            </w:r>
          </w:p>
        </w:tc>
        <w:tc>
          <w:tcPr>
            <w:tcW w:w="0" w:type="auto"/>
            <w:vAlign w:val="center"/>
            <w:hideMark/>
          </w:tcPr>
          <w:p w14:paraId="00FCD386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Segoe UI Symbol" w:eastAsia="Times New Roman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14:paraId="7E4B6C3B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Segoe UI Symbol" w:eastAsia="Times New Roman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14:paraId="2E84084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Segoe UI Symbol" w:eastAsia="Times New Roman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14:paraId="1A3D452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B92FB6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0C4740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BA39B1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Structural hydroxyl groups prominent in As(V) samples</w:t>
            </w:r>
          </w:p>
        </w:tc>
      </w:tr>
      <w:tr w:rsidR="005A631E" w:rsidRPr="005A631E" w14:paraId="2EC23F77" w14:textId="77777777" w:rsidTr="00B13E59">
        <w:trPr>
          <w:trHeight w:val="567"/>
        </w:trPr>
        <w:tc>
          <w:tcPr>
            <w:tcW w:w="0" w:type="auto"/>
            <w:vAlign w:val="center"/>
            <w:hideMark/>
          </w:tcPr>
          <w:p w14:paraId="5FF4CE2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3335–3286</w:t>
            </w:r>
          </w:p>
        </w:tc>
        <w:tc>
          <w:tcPr>
            <w:tcW w:w="0" w:type="auto"/>
            <w:vAlign w:val="center"/>
            <w:hideMark/>
          </w:tcPr>
          <w:p w14:paraId="4D96C26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H-bonded –OH / –NH</w:t>
            </w:r>
          </w:p>
        </w:tc>
        <w:tc>
          <w:tcPr>
            <w:tcW w:w="0" w:type="auto"/>
            <w:vAlign w:val="center"/>
            <w:hideMark/>
          </w:tcPr>
          <w:p w14:paraId="2BACE7C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3269</w:t>
            </w:r>
          </w:p>
        </w:tc>
        <w:tc>
          <w:tcPr>
            <w:tcW w:w="0" w:type="auto"/>
            <w:vAlign w:val="center"/>
            <w:hideMark/>
          </w:tcPr>
          <w:p w14:paraId="23436DAB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3269</w:t>
            </w:r>
          </w:p>
        </w:tc>
        <w:tc>
          <w:tcPr>
            <w:tcW w:w="0" w:type="auto"/>
            <w:vAlign w:val="center"/>
            <w:hideMark/>
          </w:tcPr>
          <w:p w14:paraId="6CD3067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76AB2EA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3286</w:t>
            </w:r>
          </w:p>
        </w:tc>
        <w:tc>
          <w:tcPr>
            <w:tcW w:w="0" w:type="auto"/>
            <w:vAlign w:val="center"/>
            <w:hideMark/>
          </w:tcPr>
          <w:p w14:paraId="2028FA5C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3335</w:t>
            </w:r>
          </w:p>
        </w:tc>
        <w:tc>
          <w:tcPr>
            <w:tcW w:w="0" w:type="auto"/>
            <w:vAlign w:val="center"/>
            <w:hideMark/>
          </w:tcPr>
          <w:p w14:paraId="5F19587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3335</w:t>
            </w:r>
          </w:p>
        </w:tc>
        <w:tc>
          <w:tcPr>
            <w:tcW w:w="0" w:type="auto"/>
            <w:vAlign w:val="center"/>
            <w:hideMark/>
          </w:tcPr>
          <w:p w14:paraId="6A648EAC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Shift toward lower region in As(III) indicates stronger H-bonding</w:t>
            </w:r>
          </w:p>
        </w:tc>
      </w:tr>
      <w:tr w:rsidR="005A631E" w:rsidRPr="005A631E" w14:paraId="73AC738D" w14:textId="77777777" w:rsidTr="00B13E59">
        <w:trPr>
          <w:trHeight w:val="1378"/>
        </w:trPr>
        <w:tc>
          <w:tcPr>
            <w:tcW w:w="0" w:type="auto"/>
            <w:vAlign w:val="center"/>
            <w:hideMark/>
          </w:tcPr>
          <w:p w14:paraId="6D09900B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~2900</w:t>
            </w:r>
          </w:p>
        </w:tc>
        <w:tc>
          <w:tcPr>
            <w:tcW w:w="0" w:type="auto"/>
            <w:vAlign w:val="center"/>
            <w:hideMark/>
          </w:tcPr>
          <w:p w14:paraId="22E7F1B4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Aliphatic C–H stretching</w:t>
            </w:r>
          </w:p>
        </w:tc>
        <w:tc>
          <w:tcPr>
            <w:tcW w:w="0" w:type="auto"/>
            <w:vAlign w:val="center"/>
            <w:hideMark/>
          </w:tcPr>
          <w:p w14:paraId="37305C0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0" w:type="auto"/>
            <w:vAlign w:val="center"/>
            <w:hideMark/>
          </w:tcPr>
          <w:p w14:paraId="5547905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0" w:type="auto"/>
            <w:vAlign w:val="center"/>
            <w:hideMark/>
          </w:tcPr>
          <w:p w14:paraId="3579805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13CA96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0" w:type="auto"/>
            <w:vAlign w:val="center"/>
            <w:hideMark/>
          </w:tcPr>
          <w:p w14:paraId="5F3B7F33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0" w:type="auto"/>
            <w:vAlign w:val="center"/>
            <w:hideMark/>
          </w:tcPr>
          <w:p w14:paraId="088BBCD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0" w:type="auto"/>
            <w:vAlign w:val="center"/>
            <w:hideMark/>
          </w:tcPr>
          <w:p w14:paraId="73D9555B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Organic backbone preserved in all treated samples</w:t>
            </w:r>
          </w:p>
        </w:tc>
      </w:tr>
      <w:tr w:rsidR="005A631E" w:rsidRPr="005A631E" w14:paraId="68D15141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39D9CCD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~2161</w:t>
            </w:r>
          </w:p>
        </w:tc>
        <w:tc>
          <w:tcPr>
            <w:tcW w:w="0" w:type="auto"/>
            <w:vAlign w:val="center"/>
            <w:hideMark/>
          </w:tcPr>
          <w:p w14:paraId="73949EE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C≡C / C≡N</w:t>
            </w:r>
          </w:p>
        </w:tc>
        <w:tc>
          <w:tcPr>
            <w:tcW w:w="0" w:type="auto"/>
            <w:vAlign w:val="center"/>
            <w:hideMark/>
          </w:tcPr>
          <w:p w14:paraId="27A22B9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14:paraId="136E0D2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14:paraId="7FFB62D6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14:paraId="6A0BAB7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CBEF56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4DA9C6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14:paraId="71AF300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Minor contribution; not central to adsorption</w:t>
            </w:r>
          </w:p>
        </w:tc>
      </w:tr>
      <w:tr w:rsidR="005A631E" w:rsidRPr="005A631E" w14:paraId="03654DFD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4127222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1645–1634</w:t>
            </w:r>
          </w:p>
        </w:tc>
        <w:tc>
          <w:tcPr>
            <w:tcW w:w="0" w:type="auto"/>
            <w:vAlign w:val="center"/>
            <w:hideMark/>
          </w:tcPr>
          <w:p w14:paraId="1554F49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Amide I (C=O) / C=C</w:t>
            </w:r>
          </w:p>
        </w:tc>
        <w:tc>
          <w:tcPr>
            <w:tcW w:w="0" w:type="auto"/>
            <w:vAlign w:val="center"/>
            <w:hideMark/>
          </w:tcPr>
          <w:p w14:paraId="77387CA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0" w:type="auto"/>
            <w:vAlign w:val="center"/>
            <w:hideMark/>
          </w:tcPr>
          <w:p w14:paraId="4D13022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1634</w:t>
            </w:r>
          </w:p>
        </w:tc>
        <w:tc>
          <w:tcPr>
            <w:tcW w:w="0" w:type="auto"/>
            <w:vAlign w:val="center"/>
            <w:hideMark/>
          </w:tcPr>
          <w:p w14:paraId="6D46C38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4EC7C35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0" w:type="auto"/>
            <w:vAlign w:val="center"/>
            <w:hideMark/>
          </w:tcPr>
          <w:p w14:paraId="609DF4E3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1643</w:t>
            </w:r>
          </w:p>
        </w:tc>
        <w:tc>
          <w:tcPr>
            <w:tcW w:w="0" w:type="auto"/>
            <w:vAlign w:val="center"/>
            <w:hideMark/>
          </w:tcPr>
          <w:p w14:paraId="26C8943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1635</w:t>
            </w:r>
          </w:p>
        </w:tc>
        <w:tc>
          <w:tcPr>
            <w:tcW w:w="0" w:type="auto"/>
            <w:vAlign w:val="center"/>
            <w:hideMark/>
          </w:tcPr>
          <w:p w14:paraId="77EABD1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Stronger in As(III) → protein involvement</w:t>
            </w:r>
          </w:p>
        </w:tc>
      </w:tr>
      <w:tr w:rsidR="005A631E" w:rsidRPr="005A631E" w14:paraId="4C6FBC83" w14:textId="77777777" w:rsidTr="00B13E59">
        <w:trPr>
          <w:trHeight w:val="820"/>
        </w:trPr>
        <w:tc>
          <w:tcPr>
            <w:tcW w:w="0" w:type="auto"/>
            <w:vAlign w:val="center"/>
            <w:hideMark/>
          </w:tcPr>
          <w:p w14:paraId="606D979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1547–1540</w:t>
            </w:r>
          </w:p>
        </w:tc>
        <w:tc>
          <w:tcPr>
            <w:tcW w:w="0" w:type="auto"/>
            <w:vAlign w:val="center"/>
            <w:hideMark/>
          </w:tcPr>
          <w:p w14:paraId="675D239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Amide II (N–H bend)</w:t>
            </w:r>
          </w:p>
        </w:tc>
        <w:tc>
          <w:tcPr>
            <w:tcW w:w="0" w:type="auto"/>
            <w:vAlign w:val="center"/>
            <w:hideMark/>
          </w:tcPr>
          <w:p w14:paraId="7B2A55D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22C86C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13B606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7DEF112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0" w:type="auto"/>
            <w:vAlign w:val="center"/>
            <w:hideMark/>
          </w:tcPr>
          <w:p w14:paraId="57722A6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0" w:type="auto"/>
            <w:vAlign w:val="center"/>
            <w:hideMark/>
          </w:tcPr>
          <w:p w14:paraId="51D0DF5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5161D5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Present only in As(III) samples</w:t>
            </w:r>
          </w:p>
        </w:tc>
      </w:tr>
      <w:tr w:rsidR="005A631E" w:rsidRPr="005A631E" w14:paraId="161C2578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759FD2B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~1427</w:t>
            </w:r>
          </w:p>
        </w:tc>
        <w:tc>
          <w:tcPr>
            <w:tcW w:w="0" w:type="auto"/>
            <w:vAlign w:val="center"/>
            <w:hideMark/>
          </w:tcPr>
          <w:p w14:paraId="0F64A51C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CH₂ bending</w:t>
            </w:r>
          </w:p>
        </w:tc>
        <w:tc>
          <w:tcPr>
            <w:tcW w:w="0" w:type="auto"/>
            <w:vAlign w:val="center"/>
            <w:hideMark/>
          </w:tcPr>
          <w:p w14:paraId="231ECDC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vAlign w:val="center"/>
            <w:hideMark/>
          </w:tcPr>
          <w:p w14:paraId="6FCA3F3C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vAlign w:val="center"/>
            <w:hideMark/>
          </w:tcPr>
          <w:p w14:paraId="3CE8D41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4B1E24F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E7DF08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vAlign w:val="center"/>
            <w:hideMark/>
          </w:tcPr>
          <w:p w14:paraId="2082279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0" w:type="auto"/>
            <w:vAlign w:val="center"/>
            <w:hideMark/>
          </w:tcPr>
          <w:p w14:paraId="3C369C6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Slight persistence after adsorption</w:t>
            </w:r>
          </w:p>
        </w:tc>
      </w:tr>
      <w:tr w:rsidR="005A631E" w:rsidRPr="005A631E" w14:paraId="04071DD9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50D62996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1369–1313</w:t>
            </w:r>
          </w:p>
        </w:tc>
        <w:tc>
          <w:tcPr>
            <w:tcW w:w="0" w:type="auto"/>
            <w:vAlign w:val="center"/>
            <w:hideMark/>
          </w:tcPr>
          <w:p w14:paraId="430633C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C–N stretching</w:t>
            </w:r>
          </w:p>
        </w:tc>
        <w:tc>
          <w:tcPr>
            <w:tcW w:w="0" w:type="auto"/>
            <w:vAlign w:val="center"/>
            <w:hideMark/>
          </w:tcPr>
          <w:p w14:paraId="5FFD8D1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1334–1314</w:t>
            </w:r>
          </w:p>
        </w:tc>
        <w:tc>
          <w:tcPr>
            <w:tcW w:w="0" w:type="auto"/>
            <w:vAlign w:val="center"/>
            <w:hideMark/>
          </w:tcPr>
          <w:p w14:paraId="1D1BB5B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1334–1314</w:t>
            </w:r>
          </w:p>
        </w:tc>
        <w:tc>
          <w:tcPr>
            <w:tcW w:w="0" w:type="auto"/>
            <w:vAlign w:val="center"/>
            <w:hideMark/>
          </w:tcPr>
          <w:p w14:paraId="4B16934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0" w:type="auto"/>
            <w:vAlign w:val="center"/>
            <w:hideMark/>
          </w:tcPr>
          <w:p w14:paraId="3C1C0EC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0" w:type="auto"/>
            <w:vAlign w:val="center"/>
            <w:hideMark/>
          </w:tcPr>
          <w:p w14:paraId="1B701D9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1334–1314</w:t>
            </w:r>
          </w:p>
        </w:tc>
        <w:tc>
          <w:tcPr>
            <w:tcW w:w="0" w:type="auto"/>
            <w:vAlign w:val="center"/>
            <w:hideMark/>
          </w:tcPr>
          <w:p w14:paraId="372D261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1334–1315</w:t>
            </w:r>
          </w:p>
        </w:tc>
        <w:tc>
          <w:tcPr>
            <w:tcW w:w="0" w:type="auto"/>
            <w:vAlign w:val="center"/>
            <w:hideMark/>
          </w:tcPr>
          <w:p w14:paraId="5A1C201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Amino groups involved in metal binding</w:t>
            </w:r>
          </w:p>
        </w:tc>
      </w:tr>
      <w:tr w:rsidR="005A631E" w:rsidRPr="005A631E" w14:paraId="2AEFF237" w14:textId="77777777" w:rsidTr="00B13E59">
        <w:trPr>
          <w:trHeight w:val="831"/>
        </w:trPr>
        <w:tc>
          <w:tcPr>
            <w:tcW w:w="0" w:type="auto"/>
            <w:vAlign w:val="center"/>
            <w:hideMark/>
          </w:tcPr>
          <w:p w14:paraId="2010B00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1280–1204</w:t>
            </w:r>
          </w:p>
        </w:tc>
        <w:tc>
          <w:tcPr>
            <w:tcW w:w="0" w:type="auto"/>
            <w:vAlign w:val="center"/>
            <w:hideMark/>
          </w:tcPr>
          <w:p w14:paraId="3B3CC33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Phenolic C–O</w:t>
            </w:r>
          </w:p>
        </w:tc>
        <w:tc>
          <w:tcPr>
            <w:tcW w:w="0" w:type="auto"/>
            <w:vAlign w:val="center"/>
            <w:hideMark/>
          </w:tcPr>
          <w:p w14:paraId="251B1A29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1279–1204</w:t>
            </w:r>
          </w:p>
        </w:tc>
        <w:tc>
          <w:tcPr>
            <w:tcW w:w="0" w:type="auto"/>
            <w:vAlign w:val="center"/>
            <w:hideMark/>
          </w:tcPr>
          <w:p w14:paraId="1BC75B4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1279–1204</w:t>
            </w:r>
          </w:p>
        </w:tc>
        <w:tc>
          <w:tcPr>
            <w:tcW w:w="0" w:type="auto"/>
            <w:vAlign w:val="center"/>
            <w:hideMark/>
          </w:tcPr>
          <w:p w14:paraId="4A0692F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79408FC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CD7B54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14:paraId="3A5260C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1280–1204</w:t>
            </w:r>
          </w:p>
        </w:tc>
        <w:tc>
          <w:tcPr>
            <w:tcW w:w="0" w:type="auto"/>
            <w:vAlign w:val="center"/>
            <w:hideMark/>
          </w:tcPr>
          <w:p w14:paraId="0558638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Minor shifts indicate coordination</w:t>
            </w:r>
          </w:p>
        </w:tc>
      </w:tr>
      <w:tr w:rsidR="005A631E" w:rsidRPr="005A631E" w14:paraId="78E1D907" w14:textId="77777777" w:rsidTr="00B13E59">
        <w:trPr>
          <w:trHeight w:val="1094"/>
        </w:trPr>
        <w:tc>
          <w:tcPr>
            <w:tcW w:w="0" w:type="auto"/>
            <w:vAlign w:val="center"/>
            <w:hideMark/>
          </w:tcPr>
          <w:p w14:paraId="522BE13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1160–1030</w:t>
            </w:r>
          </w:p>
        </w:tc>
        <w:tc>
          <w:tcPr>
            <w:tcW w:w="0" w:type="auto"/>
            <w:vAlign w:val="center"/>
            <w:hideMark/>
          </w:tcPr>
          <w:p w14:paraId="786C3F3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C–O / C–O–C</w:t>
            </w:r>
          </w:p>
        </w:tc>
        <w:tc>
          <w:tcPr>
            <w:tcW w:w="0" w:type="auto"/>
            <w:vAlign w:val="center"/>
            <w:hideMark/>
          </w:tcPr>
          <w:p w14:paraId="6BC2165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1160–1031</w:t>
            </w:r>
          </w:p>
        </w:tc>
        <w:tc>
          <w:tcPr>
            <w:tcW w:w="0" w:type="auto"/>
            <w:vAlign w:val="center"/>
            <w:hideMark/>
          </w:tcPr>
          <w:p w14:paraId="0FDF0CA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1160–1031</w:t>
            </w:r>
          </w:p>
        </w:tc>
        <w:tc>
          <w:tcPr>
            <w:tcW w:w="0" w:type="auto"/>
            <w:vAlign w:val="center"/>
            <w:hideMark/>
          </w:tcPr>
          <w:p w14:paraId="7AF5137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1160–1030</w:t>
            </w:r>
          </w:p>
        </w:tc>
        <w:tc>
          <w:tcPr>
            <w:tcW w:w="0" w:type="auto"/>
            <w:vAlign w:val="center"/>
            <w:hideMark/>
          </w:tcPr>
          <w:p w14:paraId="26F7DFC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1160–1030</w:t>
            </w:r>
          </w:p>
        </w:tc>
        <w:tc>
          <w:tcPr>
            <w:tcW w:w="0" w:type="auto"/>
            <w:vAlign w:val="center"/>
            <w:hideMark/>
          </w:tcPr>
          <w:p w14:paraId="0E505D04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1160–1031</w:t>
            </w:r>
          </w:p>
        </w:tc>
        <w:tc>
          <w:tcPr>
            <w:tcW w:w="0" w:type="auto"/>
            <w:vAlign w:val="center"/>
            <w:hideMark/>
          </w:tcPr>
          <w:p w14:paraId="3C0D0AC4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1160–1031</w:t>
            </w:r>
          </w:p>
        </w:tc>
        <w:tc>
          <w:tcPr>
            <w:tcW w:w="0" w:type="auto"/>
            <w:vAlign w:val="center"/>
            <w:hideMark/>
          </w:tcPr>
          <w:p w14:paraId="5B62D06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Significant region for arsenic interaction</w:t>
            </w:r>
          </w:p>
        </w:tc>
      </w:tr>
      <w:tr w:rsidR="005A631E" w:rsidRPr="005A631E" w14:paraId="16F615F0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0B4FEB0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999–896</w:t>
            </w:r>
          </w:p>
        </w:tc>
        <w:tc>
          <w:tcPr>
            <w:tcW w:w="0" w:type="auto"/>
            <w:vAlign w:val="center"/>
            <w:hideMark/>
          </w:tcPr>
          <w:p w14:paraId="13F89E1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Aromatic C–H</w:t>
            </w:r>
          </w:p>
        </w:tc>
        <w:tc>
          <w:tcPr>
            <w:tcW w:w="0" w:type="auto"/>
            <w:vAlign w:val="center"/>
            <w:hideMark/>
          </w:tcPr>
          <w:p w14:paraId="43D5F92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0" w:type="auto"/>
            <w:vAlign w:val="center"/>
            <w:hideMark/>
          </w:tcPr>
          <w:p w14:paraId="02C41F5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8F4169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0713769A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0B9B0F7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999, 896</w:t>
            </w:r>
          </w:p>
        </w:tc>
        <w:tc>
          <w:tcPr>
            <w:tcW w:w="0" w:type="auto"/>
            <w:vAlign w:val="center"/>
            <w:hideMark/>
          </w:tcPr>
          <w:p w14:paraId="3EC69DFE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4A7DDD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Aromatic contribution in selected samples</w:t>
            </w:r>
          </w:p>
        </w:tc>
      </w:tr>
      <w:tr w:rsidR="005A631E" w:rsidRPr="005A631E" w14:paraId="15FCD72F" w14:textId="77777777" w:rsidTr="00B13E59">
        <w:trPr>
          <w:trHeight w:val="831"/>
        </w:trPr>
        <w:tc>
          <w:tcPr>
            <w:tcW w:w="0" w:type="auto"/>
            <w:vAlign w:val="center"/>
            <w:hideMark/>
          </w:tcPr>
          <w:p w14:paraId="79B45EB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~660</w:t>
            </w:r>
          </w:p>
        </w:tc>
        <w:tc>
          <w:tcPr>
            <w:tcW w:w="0" w:type="auto"/>
            <w:vAlign w:val="center"/>
            <w:hideMark/>
          </w:tcPr>
          <w:p w14:paraId="17A1A99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C–Cl / aromatic C–H</w:t>
            </w:r>
          </w:p>
        </w:tc>
        <w:tc>
          <w:tcPr>
            <w:tcW w:w="0" w:type="auto"/>
            <w:vAlign w:val="center"/>
            <w:hideMark/>
          </w:tcPr>
          <w:p w14:paraId="2FF38795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14:paraId="2CA5196D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14:paraId="54CD2A36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0" w:type="auto"/>
            <w:vAlign w:val="center"/>
            <w:hideMark/>
          </w:tcPr>
          <w:p w14:paraId="5DD93B9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0" w:type="auto"/>
            <w:vAlign w:val="center"/>
            <w:hideMark/>
          </w:tcPr>
          <w:p w14:paraId="71D13314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0" w:type="auto"/>
            <w:vAlign w:val="center"/>
            <w:hideMark/>
          </w:tcPr>
          <w:p w14:paraId="01A16AD3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14:paraId="288BCB23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Stable aromatic/halide vibrations</w:t>
            </w:r>
          </w:p>
        </w:tc>
      </w:tr>
      <w:tr w:rsidR="005A631E" w:rsidRPr="005A631E" w14:paraId="20B9139F" w14:textId="77777777" w:rsidTr="00B13E59">
        <w:trPr>
          <w:trHeight w:val="1104"/>
        </w:trPr>
        <w:tc>
          <w:tcPr>
            <w:tcW w:w="0" w:type="auto"/>
            <w:vAlign w:val="center"/>
            <w:hideMark/>
          </w:tcPr>
          <w:p w14:paraId="1FD7E068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560–430</w:t>
            </w:r>
          </w:p>
        </w:tc>
        <w:tc>
          <w:tcPr>
            <w:tcW w:w="0" w:type="auto"/>
            <w:vAlign w:val="center"/>
            <w:hideMark/>
          </w:tcPr>
          <w:p w14:paraId="37C8CC1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As–O / Metal–O</w:t>
            </w:r>
          </w:p>
        </w:tc>
        <w:tc>
          <w:tcPr>
            <w:tcW w:w="0" w:type="auto"/>
            <w:vAlign w:val="center"/>
            <w:hideMark/>
          </w:tcPr>
          <w:p w14:paraId="2D494E94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554–434</w:t>
            </w:r>
          </w:p>
        </w:tc>
        <w:tc>
          <w:tcPr>
            <w:tcW w:w="0" w:type="auto"/>
            <w:vAlign w:val="center"/>
            <w:hideMark/>
          </w:tcPr>
          <w:p w14:paraId="70584DF1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555–434</w:t>
            </w:r>
          </w:p>
        </w:tc>
        <w:tc>
          <w:tcPr>
            <w:tcW w:w="0" w:type="auto"/>
            <w:vAlign w:val="center"/>
            <w:hideMark/>
          </w:tcPr>
          <w:p w14:paraId="06B31003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556–434</w:t>
            </w:r>
          </w:p>
        </w:tc>
        <w:tc>
          <w:tcPr>
            <w:tcW w:w="0" w:type="auto"/>
            <w:vAlign w:val="center"/>
            <w:hideMark/>
          </w:tcPr>
          <w:p w14:paraId="1E7A0780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556–435</w:t>
            </w:r>
          </w:p>
        </w:tc>
        <w:tc>
          <w:tcPr>
            <w:tcW w:w="0" w:type="auto"/>
            <w:vAlign w:val="center"/>
            <w:hideMark/>
          </w:tcPr>
          <w:p w14:paraId="4A7E8D1F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556–434</w:t>
            </w:r>
          </w:p>
        </w:tc>
        <w:tc>
          <w:tcPr>
            <w:tcW w:w="0" w:type="auto"/>
            <w:vAlign w:val="center"/>
            <w:hideMark/>
          </w:tcPr>
          <w:p w14:paraId="73F8AD0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555–434</w:t>
            </w:r>
          </w:p>
        </w:tc>
        <w:tc>
          <w:tcPr>
            <w:tcW w:w="0" w:type="auto"/>
            <w:vAlign w:val="center"/>
            <w:hideMark/>
          </w:tcPr>
          <w:p w14:paraId="26122242" w14:textId="77777777" w:rsidR="005A631E" w:rsidRPr="005A631E" w:rsidRDefault="005A631E" w:rsidP="00B13E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31E">
              <w:rPr>
                <w:rFonts w:ascii="Times New Roman" w:eastAsia="Times New Roman" w:hAnsi="Times New Roman" w:cs="Times New Roman"/>
                <w:sz w:val="24"/>
                <w:szCs w:val="24"/>
              </w:rPr>
              <w:t>Direct evidence of arsenic coordination</w:t>
            </w:r>
          </w:p>
        </w:tc>
      </w:tr>
    </w:tbl>
    <w:p w14:paraId="773285D6" w14:textId="77777777" w:rsidR="005A631E" w:rsidRDefault="005A631E"/>
    <w:p w14:paraId="57799A88" w14:textId="77777777" w:rsidR="008A53A3" w:rsidRDefault="008A53A3" w:rsidP="008A53A3">
      <w:pPr>
        <w:spacing w:line="360" w:lineRule="auto"/>
        <w:jc w:val="both"/>
      </w:pPr>
    </w:p>
    <w:sectPr w:rsidR="008A5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27"/>
    <w:rsid w:val="0022280A"/>
    <w:rsid w:val="005A631E"/>
    <w:rsid w:val="008A53A3"/>
    <w:rsid w:val="008A6589"/>
    <w:rsid w:val="00B13E59"/>
    <w:rsid w:val="00BF1686"/>
    <w:rsid w:val="00DA51CE"/>
    <w:rsid w:val="00F409A3"/>
    <w:rsid w:val="00F7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DD4D6"/>
  <w15:chartTrackingRefBased/>
  <w15:docId w15:val="{D0A23D06-209E-46C2-A075-AFAAB887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4027"/>
    <w:rPr>
      <w:b/>
      <w:bCs/>
    </w:rPr>
  </w:style>
  <w:style w:type="table" w:styleId="TableGridLight">
    <w:name w:val="Grid Table Light"/>
    <w:basedOn w:val="TableNormal"/>
    <w:uiPriority w:val="40"/>
    <w:rsid w:val="00F7402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F7402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5">
    <w:name w:val="Grid Table 5 Dark Accent 5"/>
    <w:basedOn w:val="TableNormal"/>
    <w:uiPriority w:val="50"/>
    <w:rsid w:val="00BF16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Palash Pal</cp:lastModifiedBy>
  <cp:revision>4</cp:revision>
  <dcterms:created xsi:type="dcterms:W3CDTF">2026-02-20T19:13:00Z</dcterms:created>
  <dcterms:modified xsi:type="dcterms:W3CDTF">2026-05-28T13:09:00Z</dcterms:modified>
</cp:coreProperties>
</file>